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от "</w:t>
      </w:r>
      <w:r w:rsidR="009667E3" w:rsidRPr="009667E3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491149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9667E3" w:rsidRPr="009667E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октября </w:t>
      </w:r>
      <w:r w:rsidR="009667E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667E3" w:rsidRPr="009667E3"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667E3" w:rsidRPr="008E6B85" w:rsidRDefault="00A666B9" w:rsidP="00966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9667E3" w:rsidRPr="008E6B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Наименование    проектов,    рассмотренных   </w:t>
      </w:r>
      <w:r w:rsidR="009667E3" w:rsidRPr="008E6B85">
        <w:rPr>
          <w:rFonts w:ascii="Times New Roman" w:eastAsia="Times New Roman" w:hAnsi="Times New Roman" w:cs="Times New Roman"/>
          <w:b/>
          <w:bCs/>
          <w:sz w:val="28"/>
          <w:szCs w:val="28"/>
        </w:rPr>
        <w:t>на публичных слушаниях</w:t>
      </w:r>
      <w:r w:rsidR="009667E3" w:rsidRPr="008E6B8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667E3" w:rsidRPr="006A17F2" w:rsidRDefault="009667E3" w:rsidP="0096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>«Проекты решений главы Партизанского городского округа о</w:t>
      </w:r>
      <w:r w:rsidRPr="006A17F2">
        <w:rPr>
          <w:rFonts w:ascii="Times New Roman" w:hAnsi="Times New Roman" w:cs="Times New Roman"/>
          <w:sz w:val="28"/>
          <w:szCs w:val="28"/>
        </w:rPr>
        <w:t xml:space="preserve"> предоставлении разрешений на условно разрешенный вид использования - «для индивидуального жилищного строительства»:</w:t>
      </w:r>
    </w:p>
    <w:p w:rsidR="009667E3" w:rsidRPr="006A17F2" w:rsidRDefault="009667E3" w:rsidP="00966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 xml:space="preserve"> 1. земельного участка, образуемого в соответствии со схемой расположения земельного участка на кадастровом плане территории,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Pr="006A17F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06 сентября 2024 года № 1518-па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Pr="006A17F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185 метрах по направлению на юго-запад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Pr="006A17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17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17F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6A17F2">
        <w:rPr>
          <w:rFonts w:ascii="Times New Roman" w:hAnsi="Times New Roman" w:cs="Times New Roman"/>
          <w:sz w:val="28"/>
          <w:szCs w:val="28"/>
        </w:rPr>
        <w:t>, пер. Энергетический, дом 3. Площадь земельного участка 1200 кв. м.;</w:t>
      </w:r>
    </w:p>
    <w:p w:rsidR="009667E3" w:rsidRPr="006A17F2" w:rsidRDefault="009667E3" w:rsidP="008E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>2. земельного участка, образуемого в соответствии со схемой расположения земельного участка на кадастровом плане территории,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Pr="006A17F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06 сентября 2024 года № 1517-па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Pr="006A17F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140 метрах по направлению на юго-запад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Pr="006A17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17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17F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6A17F2">
        <w:rPr>
          <w:rFonts w:ascii="Times New Roman" w:hAnsi="Times New Roman" w:cs="Times New Roman"/>
          <w:sz w:val="28"/>
          <w:szCs w:val="28"/>
        </w:rPr>
        <w:t>, пер. Энергетический, дом 3. Площадь земельного участка   1200 кв. м.;</w:t>
      </w:r>
    </w:p>
    <w:p w:rsidR="009667E3" w:rsidRPr="006A17F2" w:rsidRDefault="009667E3" w:rsidP="008E6B8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>3. земельного участка, образуемого в соответствии со схемой расположения земельного участка на кадастровом плане территории,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Pr="006A17F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06 сентября 2024 года № 1516-па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Pr="006A17F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140 метрах по направлению на восток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Pr="006A17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17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17F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6A17F2">
        <w:rPr>
          <w:rFonts w:ascii="Times New Roman" w:hAnsi="Times New Roman" w:cs="Times New Roman"/>
          <w:sz w:val="28"/>
          <w:szCs w:val="28"/>
        </w:rPr>
        <w:t>, ул. Совхозная, дом 18. Площадь земельного участка  1200 кв.м.;</w:t>
      </w:r>
    </w:p>
    <w:p w:rsidR="009667E3" w:rsidRPr="006A17F2" w:rsidRDefault="009667E3" w:rsidP="008E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lastRenderedPageBreak/>
        <w:t>4. земельного участка, образуемого в соответствии со схемой расположения земельного участка на кадастровом плане территории,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Pr="006A17F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06 сентября 2024 года № 1512-па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Pr="006A17F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140 метрах по направлению на восток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Pr="006A17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17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17F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6A17F2">
        <w:rPr>
          <w:rFonts w:ascii="Times New Roman" w:hAnsi="Times New Roman" w:cs="Times New Roman"/>
          <w:sz w:val="28"/>
          <w:szCs w:val="28"/>
        </w:rPr>
        <w:t>, ул. Олимпийская, дом 1. Площадь земельного участка  600 кв. м.;</w:t>
      </w:r>
    </w:p>
    <w:p w:rsidR="009667E3" w:rsidRPr="006A17F2" w:rsidRDefault="009667E3" w:rsidP="008E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>5. земельного участка, образуемого в соответствии со схемой расположения земельного участка на кадастровом плане территории,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Pr="006A17F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06 сентября 2024 года № 1514-па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Pr="006A17F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90 метрах по направлению на северо-восток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Pr="006A17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17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17F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6A17F2">
        <w:rPr>
          <w:rFonts w:ascii="Times New Roman" w:hAnsi="Times New Roman" w:cs="Times New Roman"/>
          <w:sz w:val="28"/>
          <w:szCs w:val="28"/>
        </w:rPr>
        <w:t>, ул. Олимпийская, дом 1. Площадь земельного участка  1200 кв. м.;</w:t>
      </w:r>
    </w:p>
    <w:p w:rsidR="009667E3" w:rsidRPr="006A17F2" w:rsidRDefault="009667E3" w:rsidP="008E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>6. земельного участка, образуемого в соответствии со схемой расположения земельного участка на кадастровом плане территории,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Pr="006A17F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06 сентября 2024 года № 1513-па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Pr="006A17F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150 метрах по направлению на юго-запад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Pr="006A17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17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17F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6A17F2">
        <w:rPr>
          <w:rFonts w:ascii="Times New Roman" w:hAnsi="Times New Roman" w:cs="Times New Roman"/>
          <w:sz w:val="28"/>
          <w:szCs w:val="28"/>
        </w:rPr>
        <w:t>, пер. Энергетический, дом 3. Площадь земельного участка 1200 кв. м.</w:t>
      </w:r>
    </w:p>
    <w:p w:rsidR="009667E3" w:rsidRPr="006A17F2" w:rsidRDefault="009667E3" w:rsidP="008E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>7. земельного участка, образуемого в соответствии со схемой расположения земельного участка на кадастровом плане территории,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Pr="006A17F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06 сентября 2024 года № 1509-па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Pr="006A17F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70 метрах по направлению на северо-восток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</w:t>
      </w:r>
      <w:r w:rsidRPr="006A17F2">
        <w:rPr>
          <w:rFonts w:ascii="Times New Roman" w:hAnsi="Times New Roman" w:cs="Times New Roman"/>
          <w:sz w:val="28"/>
          <w:szCs w:val="28"/>
        </w:rPr>
        <w:lastRenderedPageBreak/>
        <w:t xml:space="preserve">городской округ, </w:t>
      </w:r>
      <w:proofErr w:type="gramStart"/>
      <w:r w:rsidRPr="006A17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17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17F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6A17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17F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6A17F2">
        <w:rPr>
          <w:rFonts w:ascii="Times New Roman" w:hAnsi="Times New Roman" w:cs="Times New Roman"/>
          <w:sz w:val="28"/>
          <w:szCs w:val="28"/>
        </w:rPr>
        <w:t>. Солнечный, дом 77. Площадь земельного участка  1200 кв. м.;</w:t>
      </w:r>
    </w:p>
    <w:p w:rsidR="009667E3" w:rsidRPr="006A17F2" w:rsidRDefault="009667E3" w:rsidP="008E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>8. земельного участка, образуемого в соответствии со схемой расположения земельного участка на кадастровом плане территории,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Pr="006A17F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от 06 сентября 2024 года № 1511-па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Pr="006A17F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90 метрах по направлению на север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Pr="006A17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17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17F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6A17F2">
        <w:rPr>
          <w:rFonts w:ascii="Times New Roman" w:hAnsi="Times New Roman" w:cs="Times New Roman"/>
          <w:sz w:val="28"/>
          <w:szCs w:val="28"/>
        </w:rPr>
        <w:t>, ул. Олимпийская, дом 1. Площадь земельного участка   1200 кв. м.</w:t>
      </w:r>
      <w:r w:rsidR="008E6B85">
        <w:rPr>
          <w:rFonts w:ascii="Times New Roman" w:hAnsi="Times New Roman" w:cs="Times New Roman"/>
          <w:sz w:val="28"/>
          <w:szCs w:val="28"/>
        </w:rPr>
        <w:t>;</w:t>
      </w:r>
    </w:p>
    <w:p w:rsidR="009667E3" w:rsidRPr="006A17F2" w:rsidRDefault="009667E3" w:rsidP="008E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>9. земельного участка, образуемого в соответствии со схемой расположения земельного участка на кадастровом плане территории,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Pr="006A17F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06 сентября 2024 года № 1510-па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Pr="006A17F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110 метрах по направлению на восток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Pr="006A17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17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17F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6A17F2">
        <w:rPr>
          <w:rFonts w:ascii="Times New Roman" w:hAnsi="Times New Roman" w:cs="Times New Roman"/>
          <w:sz w:val="28"/>
          <w:szCs w:val="28"/>
        </w:rPr>
        <w:t>, ул. Олимпийская, дом 1. Площадь земельного участка  1200 кв. м.</w:t>
      </w:r>
      <w:r w:rsidR="008E6B85">
        <w:rPr>
          <w:rFonts w:ascii="Times New Roman" w:hAnsi="Times New Roman" w:cs="Times New Roman"/>
          <w:sz w:val="28"/>
          <w:szCs w:val="28"/>
        </w:rPr>
        <w:t>;</w:t>
      </w:r>
    </w:p>
    <w:p w:rsidR="009667E3" w:rsidRPr="008E6B85" w:rsidRDefault="009667E3" w:rsidP="008E6B8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hAnsi="Times New Roman" w:cs="Times New Roman"/>
          <w:sz w:val="28"/>
          <w:szCs w:val="28"/>
        </w:rPr>
        <w:t>10. земельного участка, образуемого в соответствии со схемой расположения земельного участка на кадастровом плане территории,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Pr="006A17F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06 сентября 2024 года № 1515-па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6A17F2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Pr="006A17F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100 метрах по направлению на юго-запад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Pr="006A17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17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17F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6A17F2">
        <w:rPr>
          <w:rFonts w:ascii="Times New Roman" w:hAnsi="Times New Roman" w:cs="Times New Roman"/>
          <w:sz w:val="28"/>
          <w:szCs w:val="28"/>
        </w:rPr>
        <w:t>, пер. Энергетический, дом 3. Площадь земельного участка  1000 кв. м.</w:t>
      </w:r>
    </w:p>
    <w:p w:rsidR="009667E3" w:rsidRPr="007C7037" w:rsidRDefault="009667E3" w:rsidP="009667E3">
      <w:pPr>
        <w:pStyle w:val="2"/>
        <w:ind w:firstLine="709"/>
        <w:jc w:val="both"/>
        <w:rPr>
          <w:b/>
          <w:szCs w:val="28"/>
        </w:rPr>
      </w:pPr>
      <w:r w:rsidRPr="007C7037">
        <w:rPr>
          <w:b/>
          <w:szCs w:val="28"/>
        </w:rPr>
        <w:t xml:space="preserve">Правовые акты о назначении </w:t>
      </w:r>
      <w:r w:rsidRPr="007C7037">
        <w:rPr>
          <w:b/>
          <w:bCs/>
          <w:szCs w:val="28"/>
        </w:rPr>
        <w:t xml:space="preserve">публичных слушаний: </w:t>
      </w:r>
      <w:r w:rsidRPr="007C7037">
        <w:rPr>
          <w:b/>
          <w:szCs w:val="28"/>
        </w:rPr>
        <w:t xml:space="preserve"> </w:t>
      </w:r>
    </w:p>
    <w:p w:rsidR="009667E3" w:rsidRPr="006A17F2" w:rsidRDefault="007C7037" w:rsidP="009667E3">
      <w:pPr>
        <w:pStyle w:val="2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9667E3" w:rsidRPr="006A17F2">
        <w:rPr>
          <w:szCs w:val="28"/>
        </w:rPr>
        <w:t>остановления главы Партизанского городского округа от 09 октября 2024 г. №№ 146-пг; 147-пг; 148-пг; 149-пг; 150-пг; 151-пг; 152-пг; 153-пг; 154-пг; 155-пг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9667E3" w:rsidRDefault="009667E3" w:rsidP="00966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D64" w:rsidRPr="006A17F2" w:rsidRDefault="00AE6D64" w:rsidP="00966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D64" w:rsidRDefault="00A666B9" w:rsidP="00AE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D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Количество участников </w:t>
      </w:r>
      <w:r w:rsidRPr="00AE6D64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 w:rsidRPr="00AE6D6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D1DF8" w:rsidRDefault="005C78D9" w:rsidP="005C7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C7037">
        <w:rPr>
          <w:rFonts w:ascii="Times New Roman" w:eastAsia="Times New Roman" w:hAnsi="Times New Roman" w:cs="Times New Roman"/>
          <w:sz w:val="28"/>
          <w:szCs w:val="28"/>
        </w:rPr>
        <w:t>10 человек, в том числе</w:t>
      </w:r>
      <w:r w:rsidR="00AE6D6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D6244" w:rsidRDefault="008D1DF8" w:rsidP="005C7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="00AE6D64">
        <w:rPr>
          <w:rFonts w:ascii="Times New Roman" w:eastAsia="Times New Roman" w:hAnsi="Times New Roman" w:cs="Times New Roman"/>
          <w:sz w:val="28"/>
          <w:szCs w:val="28"/>
        </w:rPr>
        <w:t>5 членов Комиссии по подготовке проекта Правил землепользования и застройки Партизанского городского округа</w:t>
      </w:r>
      <w:r w:rsidR="00AD62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74C9" w:rsidRPr="008D1DF8" w:rsidRDefault="00AD6244" w:rsidP="005C7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80986">
        <w:rPr>
          <w:rFonts w:ascii="Times New Roman" w:eastAsia="Times New Roman" w:hAnsi="Times New Roman" w:cs="Times New Roman"/>
          <w:sz w:val="28"/>
          <w:szCs w:val="28"/>
        </w:rPr>
        <w:t xml:space="preserve"> 5 человек – </w:t>
      </w:r>
      <w:r w:rsidR="00880986" w:rsidRPr="008D1DF8">
        <w:rPr>
          <w:rFonts w:ascii="Times New Roman" w:eastAsia="Times New Roman" w:hAnsi="Times New Roman" w:cs="Times New Roman"/>
          <w:sz w:val="28"/>
          <w:szCs w:val="28"/>
        </w:rPr>
        <w:t>граждане</w:t>
      </w:r>
      <w:r w:rsidR="001368F8" w:rsidRPr="008D1D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0986" w:rsidRPr="008D1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8D9" w:rsidRPr="008D1DF8">
        <w:rPr>
          <w:rFonts w:ascii="Times New Roman" w:hAnsi="Times New Roman" w:cs="Times New Roman"/>
          <w:bCs/>
          <w:sz w:val="28"/>
          <w:szCs w:val="28"/>
        </w:rPr>
        <w:t>постоянно проживающие в пределах территориальной зоны, в границах которой расположен</w:t>
      </w:r>
      <w:r w:rsidR="001368F8" w:rsidRPr="008D1DF8">
        <w:rPr>
          <w:rFonts w:ascii="Times New Roman" w:hAnsi="Times New Roman" w:cs="Times New Roman"/>
          <w:bCs/>
          <w:sz w:val="28"/>
          <w:szCs w:val="28"/>
        </w:rPr>
        <w:t>ы</w:t>
      </w:r>
      <w:r w:rsidR="005C78D9" w:rsidRPr="008D1DF8">
        <w:rPr>
          <w:rFonts w:ascii="Times New Roman" w:hAnsi="Times New Roman" w:cs="Times New Roman"/>
          <w:bCs/>
          <w:sz w:val="28"/>
          <w:szCs w:val="28"/>
        </w:rPr>
        <w:t xml:space="preserve"> земельны</w:t>
      </w:r>
      <w:r w:rsidR="001368F8" w:rsidRPr="008D1DF8">
        <w:rPr>
          <w:rFonts w:ascii="Times New Roman" w:hAnsi="Times New Roman" w:cs="Times New Roman"/>
          <w:bCs/>
          <w:sz w:val="28"/>
          <w:szCs w:val="28"/>
        </w:rPr>
        <w:t>е</w:t>
      </w:r>
      <w:r w:rsidR="005C78D9" w:rsidRPr="008D1DF8">
        <w:rPr>
          <w:rFonts w:ascii="Times New Roman" w:hAnsi="Times New Roman" w:cs="Times New Roman"/>
          <w:bCs/>
          <w:sz w:val="28"/>
          <w:szCs w:val="28"/>
        </w:rPr>
        <w:t xml:space="preserve"> участ</w:t>
      </w:r>
      <w:r w:rsidR="001368F8" w:rsidRPr="008D1DF8">
        <w:rPr>
          <w:rFonts w:ascii="Times New Roman" w:hAnsi="Times New Roman" w:cs="Times New Roman"/>
          <w:bCs/>
          <w:sz w:val="28"/>
          <w:szCs w:val="28"/>
        </w:rPr>
        <w:t>ки</w:t>
      </w:r>
      <w:r w:rsidR="005C78D9" w:rsidRPr="008D1DF8">
        <w:rPr>
          <w:rFonts w:ascii="Times New Roman" w:hAnsi="Times New Roman" w:cs="Times New Roman"/>
          <w:bCs/>
          <w:sz w:val="28"/>
          <w:szCs w:val="28"/>
        </w:rPr>
        <w:t>, в отношении которых подготовлены проекты,</w:t>
      </w:r>
      <w:r w:rsidR="001368F8" w:rsidRPr="008D1DF8">
        <w:rPr>
          <w:rFonts w:ascii="Times New Roman" w:hAnsi="Times New Roman" w:cs="Times New Roman"/>
          <w:bCs/>
          <w:sz w:val="28"/>
          <w:szCs w:val="28"/>
        </w:rPr>
        <w:t xml:space="preserve"> рассмат</w:t>
      </w:r>
      <w:r>
        <w:rPr>
          <w:rFonts w:ascii="Times New Roman" w:hAnsi="Times New Roman" w:cs="Times New Roman"/>
          <w:bCs/>
          <w:sz w:val="28"/>
          <w:szCs w:val="28"/>
        </w:rPr>
        <w:t>риваемые на публичных слушаниях и</w:t>
      </w:r>
      <w:r w:rsidR="005C78D9" w:rsidRPr="008D1D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DF8" w:rsidRPr="008D1DF8">
        <w:rPr>
          <w:rFonts w:ascii="Times New Roman" w:hAnsi="Times New Roman" w:cs="Times New Roman"/>
          <w:bCs/>
          <w:sz w:val="28"/>
          <w:szCs w:val="28"/>
        </w:rPr>
        <w:t>граждане, п</w:t>
      </w:r>
      <w:r w:rsidR="00D574C9" w:rsidRPr="008D1DF8">
        <w:rPr>
          <w:rFonts w:ascii="Times New Roman" w:hAnsi="Times New Roman" w:cs="Times New Roman"/>
          <w:bCs/>
          <w:sz w:val="28"/>
          <w:szCs w:val="28"/>
        </w:rPr>
        <w:t>остоянно проживающие в границах земельных участков, прилегающих к земельн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="00D574C9" w:rsidRPr="008D1DF8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="00D574C9" w:rsidRPr="008D1DF8">
        <w:rPr>
          <w:rFonts w:ascii="Times New Roman" w:hAnsi="Times New Roman" w:cs="Times New Roman"/>
          <w:bCs/>
          <w:sz w:val="28"/>
          <w:szCs w:val="28"/>
        </w:rPr>
        <w:t>, в отношении котор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="00D574C9" w:rsidRPr="008D1DF8">
        <w:rPr>
          <w:rFonts w:ascii="Times New Roman" w:hAnsi="Times New Roman" w:cs="Times New Roman"/>
          <w:bCs/>
          <w:sz w:val="28"/>
          <w:szCs w:val="28"/>
        </w:rPr>
        <w:t xml:space="preserve"> подготовлены данные проекты</w:t>
      </w:r>
      <w:r w:rsidR="008D1DF8" w:rsidRPr="008D1DF8">
        <w:rPr>
          <w:rFonts w:ascii="Times New Roman" w:hAnsi="Times New Roman" w:cs="Times New Roman"/>
          <w:bCs/>
          <w:sz w:val="28"/>
          <w:szCs w:val="28"/>
        </w:rPr>
        <w:t>.</w:t>
      </w:r>
      <w:r w:rsidR="00D574C9" w:rsidRPr="008D1D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A666B9" w:rsidRPr="00951F67" w:rsidRDefault="00A666B9" w:rsidP="00FD3E3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E31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Реквизиты протокола </w:t>
      </w:r>
      <w:r w:rsidRPr="00FD3E31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 w:rsidRPr="00FD3E31">
        <w:rPr>
          <w:rFonts w:ascii="Times New Roman" w:eastAsia="Times New Roman" w:hAnsi="Times New Roman" w:cs="Times New Roman"/>
          <w:b/>
          <w:sz w:val="28"/>
          <w:szCs w:val="28"/>
        </w:rPr>
        <w:t>, на основании  которого подготовлено заключение: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от "</w:t>
      </w:r>
      <w:r w:rsidR="00FD3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E31" w:rsidRPr="00FD3E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22 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FD3E31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1B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D3E31" w:rsidRPr="00FD3E31"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701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011BA" w:rsidRPr="007011B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11BA" w:rsidRPr="006A17F2" w:rsidRDefault="007011BA" w:rsidP="007011B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</w:t>
      </w:r>
    </w:p>
    <w:p w:rsidR="007011BA" w:rsidRDefault="007011BA" w:rsidP="007011B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2484"/>
        <w:gridCol w:w="6462"/>
      </w:tblGrid>
      <w:tr w:rsidR="007011BA" w:rsidRPr="00F75A6A" w:rsidTr="007011BA">
        <w:trPr>
          <w:tblCellSpacing w:w="15" w:type="dxa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11BA" w:rsidRPr="00F75A6A" w:rsidRDefault="007011BA" w:rsidP="0070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11BA" w:rsidRPr="00F75A6A" w:rsidRDefault="007011BA" w:rsidP="0070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лица, внесшего предложения и замечания </w:t>
            </w:r>
          </w:p>
        </w:tc>
        <w:tc>
          <w:tcPr>
            <w:tcW w:w="6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11BA" w:rsidRPr="00F75A6A" w:rsidRDefault="007011BA" w:rsidP="00701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предложениях и замечаниях </w:t>
            </w:r>
          </w:p>
        </w:tc>
      </w:tr>
      <w:tr w:rsidR="007011BA" w:rsidRPr="00F75A6A" w:rsidTr="007011BA">
        <w:trPr>
          <w:tblCellSpacing w:w="15" w:type="dxa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11BA" w:rsidRPr="00F75A6A" w:rsidRDefault="007011BA" w:rsidP="0070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11BA" w:rsidRDefault="007011BA" w:rsidP="0070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Батулькин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В.;</w:t>
            </w:r>
          </w:p>
          <w:p w:rsidR="007011BA" w:rsidRDefault="007011BA" w:rsidP="0070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Симоненко Е.В.;</w:t>
            </w:r>
          </w:p>
          <w:p w:rsidR="007011BA" w:rsidRDefault="007011BA" w:rsidP="0070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Недбайлова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В.А.;</w:t>
            </w:r>
          </w:p>
          <w:p w:rsidR="007011BA" w:rsidRDefault="007011BA" w:rsidP="0070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В.Н.;</w:t>
            </w:r>
          </w:p>
          <w:p w:rsidR="007011BA" w:rsidRPr="00F75A6A" w:rsidRDefault="007011BA" w:rsidP="00701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11BA" w:rsidRDefault="007011BA" w:rsidP="007011BA">
            <w:pPr>
              <w:spacing w:after="0" w:line="240" w:lineRule="auto"/>
              <w:ind w:firstLine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F55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Против предоставления разрешения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разрешенный вид использования - для индивидуального жилищного строительства - земельных участков</w:t>
            </w:r>
            <w:r w:rsidRPr="00F550D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550D6">
              <w:rPr>
                <w:rFonts w:ascii="Times New Roman" w:hAnsi="Times New Roman" w:cs="Times New Roman"/>
                <w:sz w:val="24"/>
                <w:szCs w:val="24"/>
              </w:rPr>
              <w:t xml:space="preserve"> образуем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F550D6">
              <w:rPr>
                <w:rFonts w:ascii="Times New Roman" w:hAnsi="Times New Roman" w:cs="Times New Roman"/>
                <w:sz w:val="24"/>
                <w:szCs w:val="24"/>
              </w:rPr>
              <w:t>в соответствии со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F550D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земельн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550D6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550D6"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кадастровом плане территории,</w:t>
            </w:r>
            <w:r w:rsidRPr="00F550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утвержденн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ых</w:t>
            </w:r>
            <w:r w:rsidRPr="00F550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550D6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F550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Партизанского городского округа  от 06 сентября 2024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0D6">
              <w:rPr>
                <w:rFonts w:ascii="Times New Roman" w:hAnsi="Times New Roman" w:cs="Times New Roman"/>
                <w:sz w:val="24"/>
                <w:szCs w:val="24"/>
              </w:rPr>
              <w:t>№ 1509-па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1510-па,1514-па, </w:t>
            </w:r>
            <w:r w:rsidRPr="00F55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следующим основаниям: в соответствии со статьей 42 Конституции РФ, каждый имеет право  на благоприятную окружающую среду, достоверную информацию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 возмещение ущерба, причиненного его здоровью или имуществу экологическим правонарушением. Строительство индивидуального жилого дома предполагается в лесной зоне широколиственного леса, в котором произрастают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краснокнижные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растения и деревья  и обитают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краснокнижные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животные. Вокруг участка расположен частный сектор.</w:t>
            </w:r>
          </w:p>
          <w:p w:rsidR="007011BA" w:rsidRDefault="007011BA" w:rsidP="007011BA">
            <w:pPr>
              <w:spacing w:after="0" w:line="240" w:lineRule="auto"/>
              <w:ind w:firstLine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жителей поселка считают эту зону лесопарковой,  где гуляют пожилые люди, мамы с детьми, регулярно проходят велогонки, зарницы, спортивные соревнования по ориентированию на местности. Через лесок проходит тропа, которая соединяет частный сектор, школу, детский садик.</w:t>
            </w:r>
          </w:p>
          <w:p w:rsidR="007011BA" w:rsidRDefault="007011BA" w:rsidP="00111158">
            <w:pPr>
              <w:spacing w:after="0" w:line="240" w:lineRule="auto"/>
              <w:ind w:firstLine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1,5 км от леса расположена Партизанская ГРЭС, в 800 м с другой стороны находится  тепличный комплекс ООО «Лазурный», которые оказывают негативное влияние на окружающую среду и жителей поселка. Лесной массив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служит неким барьером для очищения воздуха от вредных веществ.</w:t>
            </w:r>
          </w:p>
          <w:p w:rsidR="007011BA" w:rsidRDefault="007011BA" w:rsidP="007011BA">
            <w:pPr>
              <w:spacing w:after="0" w:line="240" w:lineRule="auto"/>
              <w:ind w:firstLine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предполагаемом месте в связи со строительством жилых домов будет осуществляться вырубка леса. Категорически не согласны, так как не видим острой необходимости его уничтожения ради строительства домов, против движения транспортных средств по лесу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краснокнижными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растениями и животными.                                  В микрорайоне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Лозовый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имеются другие места для индивидуального жилищного строительства, которые администрация ПГО обязана предложить заявителю. Постановление</w:t>
            </w:r>
            <w:r w:rsidRPr="00F550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Партизанского городского округа  от 06 сентября 2024 года № </w:t>
            </w:r>
            <w:r w:rsidRPr="008045C6">
              <w:rPr>
                <w:rFonts w:ascii="Times New Roman" w:hAnsi="Times New Roman" w:cs="Times New Roman"/>
                <w:sz w:val="24"/>
                <w:szCs w:val="24"/>
              </w:rPr>
              <w:t>1509-па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подлежит отмене.</w:t>
            </w:r>
          </w:p>
          <w:p w:rsidR="007011BA" w:rsidRDefault="007011BA" w:rsidP="007011BA">
            <w:pPr>
              <w:spacing w:after="0" w:line="240" w:lineRule="auto"/>
              <w:ind w:firstLine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Требуем:</w:t>
            </w:r>
          </w:p>
          <w:p w:rsidR="007011BA" w:rsidRDefault="007011BA" w:rsidP="007011BA">
            <w:pPr>
              <w:spacing w:after="0" w:line="240" w:lineRule="auto"/>
              <w:ind w:firstLine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перевести рассматриваемую зону в места общего пользования и лесопарковую зону;</w:t>
            </w:r>
          </w:p>
          <w:p w:rsidR="007011BA" w:rsidRDefault="007011BA" w:rsidP="007011BA">
            <w:pPr>
              <w:spacing w:after="0" w:line="240" w:lineRule="auto"/>
              <w:ind w:firstLine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за счет администрации экологическую экспертизу о том, что вырубка деревьев на участках и застройка не приведет к ухудшению экологической обстановки.</w:t>
            </w:r>
          </w:p>
          <w:p w:rsidR="007011BA" w:rsidRPr="00F550D6" w:rsidRDefault="007011BA" w:rsidP="007011BA">
            <w:pPr>
              <w:spacing w:after="0" w:line="240" w:lineRule="auto"/>
              <w:ind w:firstLine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Категорически против предоставления земельных участков на данной территории.</w:t>
            </w:r>
          </w:p>
        </w:tc>
      </w:tr>
    </w:tbl>
    <w:p w:rsidR="007011BA" w:rsidRDefault="007011BA" w:rsidP="007011BA">
      <w:pPr>
        <w:spacing w:after="0" w:line="240" w:lineRule="auto"/>
        <w:jc w:val="both"/>
        <w:outlineLvl w:val="3"/>
        <w:rPr>
          <w:rFonts w:ascii="Segoe UI" w:hAnsi="Segoe UI" w:cs="Segoe UI"/>
          <w:sz w:val="24"/>
          <w:szCs w:val="24"/>
        </w:rPr>
      </w:pPr>
    </w:p>
    <w:p w:rsidR="00111158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9721C" w:rsidRPr="001B7B2F" w:rsidRDefault="00111158" w:rsidP="001B7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E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r w:rsidR="001B7B2F">
        <w:rPr>
          <w:rFonts w:ascii="Times New Roman" w:hAnsi="Times New Roman" w:cs="Times New Roman"/>
          <w:color w:val="000000"/>
          <w:spacing w:val="-7"/>
          <w:sz w:val="28"/>
          <w:szCs w:val="28"/>
        </w:rPr>
        <w:t>Считать состоявшимися п</w:t>
      </w:r>
      <w:r w:rsidRPr="009715E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убличные слушания по </w:t>
      </w:r>
      <w:r w:rsidRPr="009715E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715EB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715EB">
        <w:rPr>
          <w:rFonts w:ascii="Times New Roman" w:hAnsi="Times New Roman" w:cs="Times New Roman"/>
          <w:sz w:val="28"/>
          <w:szCs w:val="28"/>
        </w:rPr>
        <w:t xml:space="preserve"> о предоставлении разрешени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715EB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 - «для индивидуального жилищного строительства» - земельн</w:t>
      </w:r>
      <w:r w:rsidR="0013462B">
        <w:rPr>
          <w:rFonts w:ascii="Times New Roman" w:hAnsi="Times New Roman" w:cs="Times New Roman"/>
          <w:sz w:val="28"/>
          <w:szCs w:val="28"/>
        </w:rPr>
        <w:t>ых</w:t>
      </w:r>
      <w:r w:rsidRPr="009715E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3462B">
        <w:rPr>
          <w:rFonts w:ascii="Times New Roman" w:hAnsi="Times New Roman" w:cs="Times New Roman"/>
          <w:sz w:val="28"/>
          <w:szCs w:val="28"/>
        </w:rPr>
        <w:t>ов</w:t>
      </w:r>
      <w:r w:rsidRPr="009715EB">
        <w:rPr>
          <w:rFonts w:ascii="Times New Roman" w:hAnsi="Times New Roman" w:cs="Times New Roman"/>
          <w:sz w:val="28"/>
          <w:szCs w:val="28"/>
        </w:rPr>
        <w:t>, образуемого в соответствии со схем</w:t>
      </w:r>
      <w:r w:rsidR="0013462B">
        <w:rPr>
          <w:rFonts w:ascii="Times New Roman" w:hAnsi="Times New Roman" w:cs="Times New Roman"/>
          <w:sz w:val="28"/>
          <w:szCs w:val="28"/>
        </w:rPr>
        <w:t>ами</w:t>
      </w:r>
      <w:r w:rsidRPr="009715EB"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13462B">
        <w:rPr>
          <w:rFonts w:ascii="Times New Roman" w:hAnsi="Times New Roman" w:cs="Times New Roman"/>
          <w:sz w:val="28"/>
          <w:szCs w:val="28"/>
        </w:rPr>
        <w:t>ых</w:t>
      </w:r>
      <w:r w:rsidRPr="009715E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3462B">
        <w:rPr>
          <w:rFonts w:ascii="Times New Roman" w:hAnsi="Times New Roman" w:cs="Times New Roman"/>
          <w:sz w:val="28"/>
          <w:szCs w:val="28"/>
        </w:rPr>
        <w:t>ов</w:t>
      </w:r>
      <w:r w:rsidRPr="009715EB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</w:t>
      </w:r>
      <w:r w:rsidRPr="009715EB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</w:t>
      </w:r>
      <w:r w:rsidR="0013462B">
        <w:rPr>
          <w:rFonts w:ascii="Times New Roman" w:hAnsi="Times New Roman" w:cs="Times New Roman"/>
          <w:spacing w:val="-7"/>
          <w:sz w:val="28"/>
          <w:szCs w:val="28"/>
        </w:rPr>
        <w:t>ыми</w:t>
      </w:r>
      <w:r w:rsidRPr="009715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715EB">
        <w:rPr>
          <w:rFonts w:ascii="Times New Roman" w:hAnsi="Times New Roman" w:cs="Times New Roman"/>
          <w:sz w:val="28"/>
          <w:szCs w:val="28"/>
        </w:rPr>
        <w:t>постановлени</w:t>
      </w:r>
      <w:r w:rsidR="0013462B">
        <w:rPr>
          <w:rFonts w:ascii="Times New Roman" w:hAnsi="Times New Roman" w:cs="Times New Roman"/>
          <w:sz w:val="28"/>
          <w:szCs w:val="28"/>
        </w:rPr>
        <w:t>ями</w:t>
      </w:r>
      <w:r w:rsidRPr="009715EB">
        <w:rPr>
          <w:rFonts w:ascii="Times New Roman" w:hAnsi="Times New Roman" w:cs="Times New Roman"/>
          <w:sz w:val="28"/>
          <w:szCs w:val="28"/>
        </w:rPr>
        <w:t xml:space="preserve"> администрации Партизанского городского округа  от</w:t>
      </w:r>
      <w:r w:rsidR="0029721C">
        <w:rPr>
          <w:rFonts w:ascii="Times New Roman" w:hAnsi="Times New Roman" w:cs="Times New Roman"/>
          <w:sz w:val="28"/>
          <w:szCs w:val="28"/>
        </w:rPr>
        <w:t xml:space="preserve"> 06 сентября 2024 года </w:t>
      </w:r>
      <w:r w:rsidR="002B1F25">
        <w:rPr>
          <w:rFonts w:ascii="Times New Roman" w:hAnsi="Times New Roman" w:cs="Times New Roman"/>
          <w:sz w:val="28"/>
          <w:szCs w:val="28"/>
        </w:rPr>
        <w:t xml:space="preserve">№ 1509-па; </w:t>
      </w:r>
      <w:r w:rsidR="00F809AB">
        <w:rPr>
          <w:rFonts w:ascii="Times New Roman" w:hAnsi="Times New Roman" w:cs="Times New Roman"/>
          <w:sz w:val="28"/>
          <w:szCs w:val="28"/>
        </w:rPr>
        <w:t xml:space="preserve">№ 1510-па; </w:t>
      </w:r>
      <w:r w:rsidR="002B1F25">
        <w:rPr>
          <w:rFonts w:ascii="Times New Roman" w:hAnsi="Times New Roman" w:cs="Times New Roman"/>
          <w:sz w:val="28"/>
          <w:szCs w:val="28"/>
        </w:rPr>
        <w:t xml:space="preserve">№ 1511-па; </w:t>
      </w:r>
      <w:r w:rsidR="00D62E6C">
        <w:rPr>
          <w:rFonts w:ascii="Times New Roman" w:hAnsi="Times New Roman" w:cs="Times New Roman"/>
          <w:sz w:val="28"/>
          <w:szCs w:val="28"/>
        </w:rPr>
        <w:t xml:space="preserve">№ 1512-па; </w:t>
      </w:r>
      <w:r w:rsidR="002B1F25">
        <w:rPr>
          <w:rFonts w:ascii="Times New Roman" w:hAnsi="Times New Roman" w:cs="Times New Roman"/>
          <w:sz w:val="28"/>
          <w:szCs w:val="28"/>
        </w:rPr>
        <w:t xml:space="preserve">№ 1513-па; </w:t>
      </w:r>
      <w:r w:rsidR="00D62E6C">
        <w:rPr>
          <w:rFonts w:ascii="Times New Roman" w:hAnsi="Times New Roman" w:cs="Times New Roman"/>
          <w:sz w:val="28"/>
          <w:szCs w:val="28"/>
        </w:rPr>
        <w:t xml:space="preserve">№ 1514-па; </w:t>
      </w:r>
      <w:r w:rsidR="00F809AB">
        <w:rPr>
          <w:rFonts w:ascii="Times New Roman" w:hAnsi="Times New Roman" w:cs="Times New Roman"/>
          <w:sz w:val="28"/>
          <w:szCs w:val="28"/>
        </w:rPr>
        <w:t xml:space="preserve">          № 1515-па; </w:t>
      </w:r>
      <w:r w:rsidR="00D62E6C">
        <w:rPr>
          <w:rFonts w:ascii="Times New Roman" w:hAnsi="Times New Roman" w:cs="Times New Roman"/>
          <w:sz w:val="28"/>
          <w:szCs w:val="28"/>
        </w:rPr>
        <w:t xml:space="preserve">№ 1516-па; </w:t>
      </w:r>
      <w:r w:rsidR="0029721C">
        <w:rPr>
          <w:rFonts w:ascii="Times New Roman" w:hAnsi="Times New Roman" w:cs="Times New Roman"/>
          <w:sz w:val="28"/>
          <w:szCs w:val="28"/>
        </w:rPr>
        <w:t>№ 1517-па; № 1518</w:t>
      </w:r>
      <w:r w:rsidRPr="009715EB">
        <w:rPr>
          <w:rFonts w:ascii="Times New Roman" w:hAnsi="Times New Roman" w:cs="Times New Roman"/>
          <w:sz w:val="28"/>
          <w:szCs w:val="28"/>
        </w:rPr>
        <w:t>-па</w:t>
      </w:r>
      <w:r w:rsidR="00F809AB">
        <w:rPr>
          <w:rFonts w:ascii="Times New Roman" w:hAnsi="Times New Roman" w:cs="Times New Roman"/>
          <w:sz w:val="28"/>
          <w:szCs w:val="28"/>
        </w:rPr>
        <w:t xml:space="preserve"> </w:t>
      </w:r>
      <w:r w:rsidRPr="009715EB">
        <w:rPr>
          <w:rFonts w:ascii="Times New Roman" w:hAnsi="Times New Roman" w:cs="Times New Roman"/>
          <w:sz w:val="28"/>
          <w:szCs w:val="28"/>
        </w:rPr>
        <w:t>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B7B2F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111158" w:rsidRPr="009715EB" w:rsidRDefault="00111158" w:rsidP="00111158">
      <w:pPr>
        <w:pStyle w:val="2"/>
        <w:ind w:firstLine="709"/>
        <w:jc w:val="both"/>
        <w:rPr>
          <w:szCs w:val="28"/>
        </w:rPr>
      </w:pPr>
      <w:r w:rsidRPr="009715EB">
        <w:rPr>
          <w:color w:val="000000"/>
          <w:spacing w:val="-7"/>
          <w:szCs w:val="28"/>
        </w:rPr>
        <w:t xml:space="preserve">2. </w:t>
      </w:r>
      <w:r w:rsidR="005B31C6">
        <w:rPr>
          <w:color w:val="000000"/>
          <w:spacing w:val="-7"/>
          <w:szCs w:val="28"/>
        </w:rPr>
        <w:t>Рассмотрев замечания и предложения</w:t>
      </w:r>
      <w:r w:rsidR="00A2007B">
        <w:rPr>
          <w:color w:val="000000"/>
          <w:spacing w:val="-7"/>
          <w:szCs w:val="28"/>
        </w:rPr>
        <w:t xml:space="preserve"> участников публичных слушаний, </w:t>
      </w:r>
      <w:r w:rsidR="005B31C6">
        <w:rPr>
          <w:color w:val="000000"/>
          <w:spacing w:val="-7"/>
          <w:szCs w:val="28"/>
        </w:rPr>
        <w:t xml:space="preserve"> аргументацию </w:t>
      </w:r>
      <w:r w:rsidR="00A2007B">
        <w:rPr>
          <w:color w:val="000000"/>
          <w:spacing w:val="-7"/>
          <w:szCs w:val="28"/>
        </w:rPr>
        <w:t xml:space="preserve">членов Комиссии - </w:t>
      </w:r>
      <w:r w:rsidR="000D33CA">
        <w:rPr>
          <w:color w:val="000000"/>
          <w:spacing w:val="-7"/>
          <w:szCs w:val="28"/>
        </w:rPr>
        <w:t>специалистов</w:t>
      </w:r>
      <w:r w:rsidR="00A2007B">
        <w:rPr>
          <w:color w:val="000000"/>
          <w:spacing w:val="-7"/>
          <w:szCs w:val="28"/>
        </w:rPr>
        <w:t xml:space="preserve"> структурных подразделений администрации,</w:t>
      </w:r>
      <w:r w:rsidR="000D33CA">
        <w:rPr>
          <w:color w:val="000000"/>
          <w:spacing w:val="-7"/>
          <w:szCs w:val="28"/>
        </w:rPr>
        <w:t xml:space="preserve"> </w:t>
      </w:r>
      <w:r w:rsidRPr="009715EB">
        <w:rPr>
          <w:color w:val="000000"/>
          <w:spacing w:val="-7"/>
          <w:szCs w:val="28"/>
        </w:rPr>
        <w:t>Комисси</w:t>
      </w:r>
      <w:r w:rsidR="000D33CA">
        <w:rPr>
          <w:color w:val="000000"/>
          <w:spacing w:val="-7"/>
          <w:szCs w:val="28"/>
        </w:rPr>
        <w:t>я</w:t>
      </w:r>
      <w:r w:rsidRPr="009715EB">
        <w:rPr>
          <w:color w:val="000000"/>
          <w:spacing w:val="-7"/>
          <w:szCs w:val="28"/>
        </w:rPr>
        <w:t xml:space="preserve"> </w:t>
      </w:r>
      <w:r w:rsidRPr="009715EB">
        <w:rPr>
          <w:szCs w:val="28"/>
        </w:rPr>
        <w:t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«для индивидуального жилищного строительства»</w:t>
      </w:r>
      <w:r w:rsidR="00FF64C8">
        <w:rPr>
          <w:szCs w:val="28"/>
        </w:rPr>
        <w:t xml:space="preserve"> -</w:t>
      </w:r>
      <w:r w:rsidRPr="009715EB">
        <w:rPr>
          <w:szCs w:val="28"/>
        </w:rPr>
        <w:t xml:space="preserve"> вышеуказанн</w:t>
      </w:r>
      <w:r w:rsidR="001B7B2F">
        <w:rPr>
          <w:szCs w:val="28"/>
        </w:rPr>
        <w:t>ых</w:t>
      </w:r>
      <w:r w:rsidRPr="009715EB">
        <w:rPr>
          <w:szCs w:val="28"/>
        </w:rPr>
        <w:t xml:space="preserve"> земельн</w:t>
      </w:r>
      <w:r w:rsidR="001B7B2F">
        <w:rPr>
          <w:szCs w:val="28"/>
        </w:rPr>
        <w:t>ых</w:t>
      </w:r>
      <w:r w:rsidRPr="009715EB">
        <w:rPr>
          <w:szCs w:val="28"/>
        </w:rPr>
        <w:t xml:space="preserve"> участк</w:t>
      </w:r>
      <w:r w:rsidR="001B7B2F">
        <w:rPr>
          <w:szCs w:val="28"/>
        </w:rPr>
        <w:t>ов</w:t>
      </w:r>
      <w:r w:rsidRPr="009715EB">
        <w:rPr>
          <w:szCs w:val="28"/>
        </w:rPr>
        <w:t>.</w:t>
      </w:r>
    </w:p>
    <w:p w:rsidR="00111158" w:rsidRPr="009715EB" w:rsidRDefault="00E21FC9" w:rsidP="001111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3</w:t>
      </w:r>
      <w:r w:rsidR="00111158" w:rsidRPr="009715EB">
        <w:rPr>
          <w:rFonts w:ascii="Times New Roman" w:hAnsi="Times New Roman" w:cs="Times New Roman"/>
          <w:spacing w:val="-7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На основании настоящего заключения о результатах публичных слушаний </w:t>
      </w:r>
      <w:r w:rsidR="00111158" w:rsidRPr="009715EB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="00111158" w:rsidRPr="009715E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="00111158" w:rsidRPr="009715EB">
        <w:rPr>
          <w:rFonts w:ascii="Times New Roman" w:hAnsi="Times New Roman" w:cs="Times New Roman"/>
          <w:sz w:val="28"/>
          <w:szCs w:val="28"/>
        </w:rPr>
        <w:t xml:space="preserve">рекомендации главе </w:t>
      </w:r>
      <w:r w:rsidR="00BA08C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111158" w:rsidRPr="009715EB">
        <w:rPr>
          <w:rFonts w:ascii="Times New Roman" w:hAnsi="Times New Roman" w:cs="Times New Roman"/>
          <w:sz w:val="28"/>
          <w:szCs w:val="28"/>
        </w:rPr>
        <w:t>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E21FC9" w:rsidRPr="009715EB" w:rsidRDefault="00E21FC9" w:rsidP="00E21FC9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15EB">
        <w:rPr>
          <w:rFonts w:ascii="Times New Roman" w:hAnsi="Times New Roman" w:cs="Times New Roman"/>
          <w:sz w:val="28"/>
          <w:szCs w:val="28"/>
        </w:rPr>
        <w:t>.</w:t>
      </w:r>
      <w:r w:rsidRPr="009715E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715EB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Pr="009715EB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Партизанского городского округа в сети «Интернет».</w:t>
      </w:r>
    </w:p>
    <w:p w:rsidR="00111158" w:rsidRPr="009715EB" w:rsidRDefault="00111158" w:rsidP="00111158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Председатель Комиссии </w:t>
      </w:r>
      <w:r w:rsidR="004911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9667E3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BFB" w:rsidRDefault="00695BFB" w:rsidP="00111968">
      <w:pPr>
        <w:spacing w:after="0" w:line="240" w:lineRule="auto"/>
      </w:pPr>
      <w:r>
        <w:separator/>
      </w:r>
    </w:p>
  </w:endnote>
  <w:endnote w:type="continuationSeparator" w:id="0">
    <w:p w:rsidR="00695BFB" w:rsidRDefault="00695BFB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BFB" w:rsidRDefault="00695BFB" w:rsidP="00111968">
      <w:pPr>
        <w:spacing w:after="0" w:line="240" w:lineRule="auto"/>
      </w:pPr>
      <w:r>
        <w:separator/>
      </w:r>
    </w:p>
  </w:footnote>
  <w:footnote w:type="continuationSeparator" w:id="0">
    <w:p w:rsidR="00695BFB" w:rsidRDefault="00695BFB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95BFB" w:rsidRDefault="00695BFB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95BFB" w:rsidRDefault="00695B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BFB" w:rsidRDefault="00695BFB">
    <w:pPr>
      <w:pStyle w:val="a3"/>
      <w:jc w:val="center"/>
    </w:pPr>
  </w:p>
  <w:p w:rsidR="00695BFB" w:rsidRDefault="00695B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D33CA"/>
    <w:rsid w:val="00111158"/>
    <w:rsid w:val="00111968"/>
    <w:rsid w:val="0013462B"/>
    <w:rsid w:val="001368F8"/>
    <w:rsid w:val="001B7B2F"/>
    <w:rsid w:val="0029721C"/>
    <w:rsid w:val="002B1F25"/>
    <w:rsid w:val="00491149"/>
    <w:rsid w:val="005B31C6"/>
    <w:rsid w:val="005C78D9"/>
    <w:rsid w:val="00695BFB"/>
    <w:rsid w:val="007011BA"/>
    <w:rsid w:val="00747D80"/>
    <w:rsid w:val="007C7037"/>
    <w:rsid w:val="00810E40"/>
    <w:rsid w:val="00880986"/>
    <w:rsid w:val="008D1DF8"/>
    <w:rsid w:val="008E6B85"/>
    <w:rsid w:val="009667E3"/>
    <w:rsid w:val="00A2007B"/>
    <w:rsid w:val="00A25C97"/>
    <w:rsid w:val="00A666B9"/>
    <w:rsid w:val="00AD6244"/>
    <w:rsid w:val="00AE6D64"/>
    <w:rsid w:val="00BA08C0"/>
    <w:rsid w:val="00CE3D6D"/>
    <w:rsid w:val="00D574C9"/>
    <w:rsid w:val="00D62E6C"/>
    <w:rsid w:val="00E21FC9"/>
    <w:rsid w:val="00E473DF"/>
    <w:rsid w:val="00F809AB"/>
    <w:rsid w:val="00FD3E31"/>
    <w:rsid w:val="00FF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9667E3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9667E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</cp:revision>
  <cp:lastPrinted>2024-10-23T04:21:00Z</cp:lastPrinted>
  <dcterms:created xsi:type="dcterms:W3CDTF">2022-03-30T00:26:00Z</dcterms:created>
  <dcterms:modified xsi:type="dcterms:W3CDTF">2024-10-23T04:23:00Z</dcterms:modified>
</cp:coreProperties>
</file>