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CC" w:rsidRPr="00221302" w:rsidRDefault="004276CC" w:rsidP="004276CC">
      <w:pPr>
        <w:widowControl w:val="0"/>
        <w:tabs>
          <w:tab w:val="left" w:leader="underscore" w:pos="9955"/>
        </w:tabs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 </w:t>
      </w:r>
      <w:r w:rsidRPr="00221302">
        <w:rPr>
          <w:rFonts w:ascii="Times New Roman" w:hAnsi="Times New Roman"/>
          <w:color w:val="000000"/>
          <w:sz w:val="28"/>
          <w:szCs w:val="28"/>
          <w:lang w:bidi="ru-RU"/>
        </w:rPr>
        <w:t>Приложение № 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</w:p>
    <w:p w:rsidR="004276CC" w:rsidRPr="00221302" w:rsidRDefault="004276CC" w:rsidP="004276CC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к Административному регламенту</w:t>
      </w:r>
    </w:p>
    <w:p w:rsidR="004276CC" w:rsidRPr="00221302" w:rsidRDefault="004276CC" w:rsidP="004276CC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предоставления </w:t>
      </w:r>
      <w:proofErr w:type="gramStart"/>
      <w:r w:rsidRPr="00221302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4276CC" w:rsidRPr="00221302" w:rsidRDefault="004276CC" w:rsidP="004276CC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услуги </w:t>
      </w:r>
      <w:r w:rsidRPr="00221302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4276CC" w:rsidRPr="00221302" w:rsidRDefault="004276CC" w:rsidP="004276CC">
      <w:pPr>
        <w:tabs>
          <w:tab w:val="left" w:pos="4962"/>
        </w:tabs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территории», </w:t>
      </w:r>
    </w:p>
    <w:p w:rsidR="004276CC" w:rsidRPr="00221302" w:rsidRDefault="004276CC" w:rsidP="004276CC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221302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221302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4276CC" w:rsidRPr="00221302" w:rsidRDefault="004276CC" w:rsidP="004276CC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 </w:t>
      </w:r>
      <w:proofErr w:type="gramStart"/>
      <w:r w:rsidRPr="00221302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22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6CC" w:rsidRPr="00221302" w:rsidRDefault="004276CC" w:rsidP="004276CC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городского округа </w:t>
      </w:r>
    </w:p>
    <w:p w:rsidR="004276CC" w:rsidRPr="00221302" w:rsidRDefault="004276CC" w:rsidP="004276C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</w:t>
      </w:r>
      <w:r w:rsidR="00A16039">
        <w:rPr>
          <w:rFonts w:ascii="Times New Roman" w:hAnsi="Times New Roman" w:cs="Times New Roman"/>
          <w:sz w:val="28"/>
          <w:szCs w:val="28"/>
        </w:rPr>
        <w:t>12.08.2022 г. № 1496-па</w:t>
      </w:r>
    </w:p>
    <w:p w:rsidR="004276CC" w:rsidRPr="00221302" w:rsidRDefault="004276CC" w:rsidP="004276CC">
      <w:pPr>
        <w:jc w:val="center"/>
      </w:pPr>
    </w:p>
    <w:p w:rsidR="004276CC" w:rsidRPr="003D237A" w:rsidRDefault="004276CC" w:rsidP="004276CC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3D237A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:rsidR="004276CC" w:rsidRPr="004276CC" w:rsidRDefault="004276CC" w:rsidP="004276CC">
      <w:pPr>
        <w:tabs>
          <w:tab w:val="left" w:pos="4820"/>
          <w:tab w:val="left" w:pos="4962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4276CC" w:rsidRPr="004276CC" w:rsidRDefault="004276CC" w:rsidP="00427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29 декабря 2004 года № 190-ФЗ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«Градостроительный кодекс Российской Федерации»;</w:t>
      </w:r>
    </w:p>
    <w:p w:rsidR="004276CC" w:rsidRPr="004276CC" w:rsidRDefault="004276CC" w:rsidP="00427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29 декабря 2004 года № 191-ФЗ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 введении в действие Градостроительного кодекса Российской Федерации»;</w:t>
      </w:r>
    </w:p>
    <w:p w:rsidR="004276CC" w:rsidRPr="004276CC" w:rsidRDefault="004276CC" w:rsidP="004276CC">
      <w:pPr>
        <w:tabs>
          <w:tab w:val="left" w:pos="567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06.10.2003 № 131-ФЗ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Федерации;</w:t>
      </w:r>
    </w:p>
    <w:p w:rsidR="004276CC" w:rsidRPr="004276CC" w:rsidRDefault="004276CC" w:rsidP="004276CC">
      <w:pPr>
        <w:tabs>
          <w:tab w:val="left" w:pos="567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6 октября 1999 г. № 184-ФЗ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4276CC" w:rsidRPr="004276CC" w:rsidRDefault="004276CC" w:rsidP="004276CC">
      <w:pPr>
        <w:tabs>
          <w:tab w:val="left" w:pos="567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30 ноября 1994 года № 51-ФЗ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«Гражданский кодекс Российской Федерации»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25 октября 2001 года № 136-ФЗ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«Земельный </w:t>
      </w:r>
      <w:hyperlink r:id="rId12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17 ноября 1995 года № 169-ФЗ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архитектурной деятельности в Российской Федерации»;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27 июля 2010 года № 210-ФЗ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6 апреля 2011 года № 63-ФЗ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электронной </w:t>
      </w:r>
      <w:r w:rsidRPr="004276CC">
        <w:rPr>
          <w:rFonts w:ascii="Times New Roman" w:hAnsi="Times New Roman" w:cs="Times New Roman"/>
          <w:sz w:val="28"/>
          <w:szCs w:val="28"/>
        </w:rPr>
        <w:lastRenderedPageBreak/>
        <w:t>подписи»;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№ 40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 от                 30 апреля</w:t>
        </w:r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2014 года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исчерпывающем перечне процедур в сфере жилищного строительства»;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 мая 2006 года № 59-ФЗ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hyperlink r:id="rId18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26 марта 2016 года      № 236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 требованиях к предоставлению в электронной форме государственных и муниципальных услуг»;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9 июня               2016 года № 516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25 июня  2012 года № 634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21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22 декабря 2012 года № 1376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4276CC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276CC">
        <w:rPr>
          <w:rFonts w:ascii="Times New Roman" w:hAnsi="Times New Roman" w:cs="Times New Roman"/>
          <w:sz w:val="28"/>
          <w:szCs w:val="28"/>
        </w:rPr>
        <w:t xml:space="preserve"> и муниципальных услуг»;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25 января 2013 года № 33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использовании простой электронной подписи при оказании государственных и муниципальных услуг»;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25 августа 2012 года № 852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 w:rsidRPr="004276CC">
        <w:rPr>
          <w:rFonts w:ascii="Times New Roman" w:hAnsi="Times New Roman" w:cs="Times New Roman"/>
          <w:sz w:val="28"/>
          <w:szCs w:val="28"/>
        </w:rPr>
        <w:lastRenderedPageBreak/>
        <w:t>разработки и утверждения административных регламентов предоставления государственных услуг»;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6CC">
        <w:rPr>
          <w:rFonts w:ascii="Times New Roman" w:hAnsi="Times New Roman" w:cs="Times New Roman"/>
          <w:sz w:val="28"/>
          <w:szCs w:val="28"/>
        </w:rPr>
        <w:t>Постановление Администрации Приморского края от 05 октября   2011 года  № 249-па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4276CC" w:rsidRPr="004276CC" w:rsidRDefault="004276CC" w:rsidP="004276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427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16 мая            2011 года № 373</w:t>
        </w:r>
      </w:hyperlink>
      <w:r w:rsidRPr="004276CC"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4276CC" w:rsidRPr="004276CC" w:rsidRDefault="004276CC" w:rsidP="004276CC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276CC">
        <w:rPr>
          <w:rStyle w:val="a4"/>
          <w:rFonts w:ascii="Times New Roman" w:hAnsi="Times New Roman" w:cs="Times New Roman"/>
          <w:b w:val="0"/>
          <w:sz w:val="28"/>
          <w:szCs w:val="28"/>
        </w:rPr>
        <w:t>- Постановление администрации Партизанского городского округа от 18 ноября 2010 г. № 213-па «О Порядке разработки и утверждения административных регламентов предоставления муниципальных услуг».</w:t>
      </w:r>
    </w:p>
    <w:p w:rsidR="004276CC" w:rsidRPr="004276CC" w:rsidRDefault="004276CC" w:rsidP="004276CC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4276CC" w:rsidRPr="004276CC" w:rsidRDefault="004276CC" w:rsidP="004276CC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4276CC" w:rsidRDefault="004276CC" w:rsidP="004276CC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4276CC" w:rsidRDefault="004276CC" w:rsidP="004276CC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0441B5" w:rsidRDefault="000441B5"/>
    <w:sectPr w:rsidR="000441B5" w:rsidSect="004276CC">
      <w:headerReference w:type="default" r:id="rId25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CC" w:rsidRDefault="004276CC" w:rsidP="004276CC">
      <w:pPr>
        <w:spacing w:after="0" w:line="240" w:lineRule="auto"/>
      </w:pPr>
      <w:r>
        <w:separator/>
      </w:r>
    </w:p>
  </w:endnote>
  <w:endnote w:type="continuationSeparator" w:id="0">
    <w:p w:rsidR="004276CC" w:rsidRDefault="004276CC" w:rsidP="0042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CC" w:rsidRDefault="004276CC" w:rsidP="004276CC">
      <w:pPr>
        <w:spacing w:after="0" w:line="240" w:lineRule="auto"/>
      </w:pPr>
      <w:r>
        <w:separator/>
      </w:r>
    </w:p>
  </w:footnote>
  <w:footnote w:type="continuationSeparator" w:id="0">
    <w:p w:rsidR="004276CC" w:rsidRDefault="004276CC" w:rsidP="0042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406"/>
      <w:docPartObj>
        <w:docPartGallery w:val="Page Numbers (Top of Page)"/>
        <w:docPartUnique/>
      </w:docPartObj>
    </w:sdtPr>
    <w:sdtContent>
      <w:p w:rsidR="004276CC" w:rsidRDefault="000441B5">
        <w:pPr>
          <w:pStyle w:val="a5"/>
          <w:jc w:val="center"/>
        </w:pPr>
        <w:r w:rsidRPr="004276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276CC" w:rsidRPr="004276C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76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603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276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76CC" w:rsidRDefault="004276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76CC"/>
    <w:rsid w:val="000441B5"/>
    <w:rsid w:val="004276CC"/>
    <w:rsid w:val="00A1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6C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276CC"/>
    <w:rPr>
      <w:b/>
      <w:bCs/>
    </w:rPr>
  </w:style>
  <w:style w:type="paragraph" w:styleId="a5">
    <w:name w:val="header"/>
    <w:basedOn w:val="a"/>
    <w:link w:val="a6"/>
    <w:uiPriority w:val="99"/>
    <w:unhideWhenUsed/>
    <w:rsid w:val="0042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6CC"/>
  </w:style>
  <w:style w:type="paragraph" w:styleId="a7">
    <w:name w:val="footer"/>
    <w:basedOn w:val="a"/>
    <w:link w:val="a8"/>
    <w:uiPriority w:val="99"/>
    <w:semiHidden/>
    <w:unhideWhenUsed/>
    <w:rsid w:val="0042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hyperlink" Target="http://www.consultant.ru/document/cons_doc_LAW_8344/" TargetMode="External"/><Relationship Id="rId18" Type="http://schemas.openxmlformats.org/officeDocument/2006/relationships/hyperlink" Target="http://www.consultant.ru/document/cons_doc_LAW_195919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39747/" TargetMode="External"/><Relationship Id="rId7" Type="http://schemas.openxmlformats.org/officeDocument/2006/relationships/hyperlink" Target="http://www.consultant.ru/document/cons_doc_LAW_51015/" TargetMode="External"/><Relationship Id="rId12" Type="http://schemas.openxmlformats.org/officeDocument/2006/relationships/hyperlink" Target="consultantplus://offline/ref=D2F61E74393217C2573DD14E11EACD373F7864D3CF763A4596A2259AE8N6DFG" TargetMode="External"/><Relationship Id="rId17" Type="http://schemas.openxmlformats.org/officeDocument/2006/relationships/hyperlink" Target="http://www.consultant.ru/document/cons_doc_LAW_59999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62580/" TargetMode="External"/><Relationship Id="rId20" Type="http://schemas.openxmlformats.org/officeDocument/2006/relationships/hyperlink" Target="http://www.consultant.ru/document/cons_doc_LAW_13179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40/" TargetMode="External"/><Relationship Id="rId11" Type="http://schemas.openxmlformats.org/officeDocument/2006/relationships/hyperlink" Target="http://www.consultant.ru/document/cons_doc_LAW_33773/" TargetMode="External"/><Relationship Id="rId24" Type="http://schemas.openxmlformats.org/officeDocument/2006/relationships/hyperlink" Target="http://www.consultant.ru/document/cons_doc_LAW_114205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112701/" TargetMode="External"/><Relationship Id="rId23" Type="http://schemas.openxmlformats.org/officeDocument/2006/relationships/hyperlink" Target="http://www.consultant.ru/document/cons_doc_LAW_134502/" TargetMode="External"/><Relationship Id="rId10" Type="http://schemas.openxmlformats.org/officeDocument/2006/relationships/hyperlink" Target="http://www.consultant.ru/document/cons_doc_LAW_5142/" TargetMode="External"/><Relationship Id="rId19" Type="http://schemas.openxmlformats.org/officeDocument/2006/relationships/hyperlink" Target="http://www.consultant.ru/document/cons_doc_LAW_19952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4058/" TargetMode="External"/><Relationship Id="rId14" Type="http://schemas.openxmlformats.org/officeDocument/2006/relationships/hyperlink" Target="http://www.consultant.ru/document/cons_doc_LAW_103023/" TargetMode="External"/><Relationship Id="rId22" Type="http://schemas.openxmlformats.org/officeDocument/2006/relationships/hyperlink" Target="http://www.consultant.ru/document/cons_doc_LAW_14171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2022-03-18T04:22:00Z</cp:lastPrinted>
  <dcterms:created xsi:type="dcterms:W3CDTF">2022-03-18T04:20:00Z</dcterms:created>
  <dcterms:modified xsi:type="dcterms:W3CDTF">2022-08-12T02:23:00Z</dcterms:modified>
</cp:coreProperties>
</file>