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8" w:rsidRPr="00B54358" w:rsidRDefault="00B54358" w:rsidP="00B5435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A66C1">
        <w:rPr>
          <w:rFonts w:ascii="Times New Roman" w:hAnsi="Times New Roman" w:cs="Times New Roman"/>
          <w:sz w:val="16"/>
          <w:szCs w:val="16"/>
        </w:rPr>
        <w:t xml:space="preserve">                       УТВЕРЖДЕН</w:t>
      </w:r>
    </w:p>
    <w:p w:rsidR="00B54358" w:rsidRPr="00B54358" w:rsidRDefault="00B54358" w:rsidP="00B5435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5435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B54358" w:rsidRPr="00B54358" w:rsidRDefault="00B54358" w:rsidP="00B54358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 w:rsidRPr="00B54358">
        <w:rPr>
          <w:rFonts w:ascii="Times New Roman" w:hAnsi="Times New Roman" w:cs="Times New Roman"/>
          <w:sz w:val="16"/>
          <w:szCs w:val="16"/>
        </w:rPr>
        <w:t>Партизанского городского округа</w:t>
      </w:r>
    </w:p>
    <w:p w:rsidR="00B54358" w:rsidRPr="00B54358" w:rsidRDefault="00B54358" w:rsidP="00B54358">
      <w:pPr>
        <w:pStyle w:val="af4"/>
        <w:jc w:val="right"/>
        <w:rPr>
          <w:rFonts w:ascii="Times New Roman" w:hAnsi="Times New Roman" w:cs="Times New Roman"/>
          <w:sz w:val="16"/>
          <w:szCs w:val="16"/>
        </w:rPr>
      </w:pPr>
      <w:r w:rsidRPr="00B54358">
        <w:rPr>
          <w:rFonts w:ascii="Times New Roman" w:hAnsi="Times New Roman" w:cs="Times New Roman"/>
          <w:sz w:val="16"/>
          <w:szCs w:val="16"/>
        </w:rPr>
        <w:t xml:space="preserve">от   </w:t>
      </w:r>
      <w:r>
        <w:rPr>
          <w:rFonts w:ascii="Times New Roman" w:hAnsi="Times New Roman" w:cs="Times New Roman"/>
          <w:sz w:val="16"/>
          <w:szCs w:val="16"/>
        </w:rPr>
        <w:t xml:space="preserve">              2024</w:t>
      </w:r>
      <w:r w:rsidRPr="00B54358">
        <w:rPr>
          <w:rFonts w:ascii="Times New Roman" w:hAnsi="Times New Roman" w:cs="Times New Roman"/>
          <w:sz w:val="16"/>
          <w:szCs w:val="16"/>
        </w:rPr>
        <w:t xml:space="preserve"> года  №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54358">
        <w:rPr>
          <w:rFonts w:ascii="Times New Roman" w:hAnsi="Times New Roman" w:cs="Times New Roman"/>
          <w:sz w:val="16"/>
          <w:szCs w:val="16"/>
        </w:rPr>
        <w:t>- па</w:t>
      </w:r>
    </w:p>
    <w:p w:rsidR="00B54358" w:rsidRDefault="00B54358" w:rsidP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358" w:rsidRDefault="00B54358" w:rsidP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46E" w:rsidRPr="002F5726" w:rsidRDefault="00C07D96" w:rsidP="00C07D96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3346E" w:rsidRPr="002F5726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государственной услуги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«Назначение и предоставление выплаты на содержание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ребенка, находящегося под опекой (попечительством),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приемной семье», предоставляемой </w:t>
      </w:r>
    </w:p>
    <w:p w:rsidR="00D11EBE" w:rsidRPr="002F5726" w:rsidRDefault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отделом по исполнению государственных по</w:t>
      </w:r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лномочий в </w:t>
      </w:r>
    </w:p>
    <w:p w:rsidR="00D11EBE" w:rsidRPr="002F5726" w:rsidRDefault="00D1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сфере опеки и попечительства управления образования</w:t>
      </w:r>
    </w:p>
    <w:p w:rsidR="0023346E" w:rsidRPr="002F5726" w:rsidRDefault="00D11EB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Партизанского городского округа</w:t>
      </w:r>
    </w:p>
    <w:p w:rsidR="0023346E" w:rsidRDefault="0023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0"/>
          <w:numId w:val="1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Общие положения</w:t>
      </w:r>
    </w:p>
    <w:p w:rsidR="0023346E" w:rsidRDefault="002334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1"/>
          <w:numId w:val="1"/>
        </w:numPr>
        <w:spacing w:after="0" w:line="240" w:lineRule="auto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Предмет регулирования административного регламента.</w:t>
      </w:r>
    </w:p>
    <w:p w:rsidR="0023346E" w:rsidRDefault="0023346E">
      <w:pPr>
        <w:spacing w:after="0" w:line="240" w:lineRule="auto"/>
        <w:ind w:firstLine="709"/>
        <w:rPr>
          <w:rFonts w:ascii="Arial" w:eastAsia="Arial" w:hAnsi="Arial" w:cs="Arial"/>
          <w:b/>
          <w:bCs/>
          <w:sz w:val="20"/>
        </w:rPr>
      </w:pP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>
        <w:rPr>
          <w:rFonts w:ascii="Times New Roman" w:eastAsia="Times New Roman" w:hAnsi="Times New Roman" w:cs="Times New Roman"/>
          <w:sz w:val="28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органами местного самоуправления</w:t>
      </w:r>
      <w:r w:rsidR="001A64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районов, муниципальных и городских округов Приморского края полномочий</w:t>
      </w:r>
      <w:r>
        <w:rPr>
          <w:rFonts w:ascii="Times New Roman" w:eastAsia="Times New Roman" w:hAnsi="Times New Roman" w:cs="Times New Roman"/>
          <w:sz w:val="28"/>
        </w:rPr>
        <w:t xml:space="preserve"> по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азначению и предоставлению выплаты на содержание ребенка, находящегося под опекой (попечительством), в том числе в приемной семье, </w:t>
      </w:r>
      <w:r>
        <w:rPr>
          <w:rFonts w:ascii="Times New Roman" w:eastAsia="Times New Roman" w:hAnsi="Times New Roman" w:cs="Times New Roman"/>
          <w:sz w:val="28"/>
        </w:rPr>
        <w:t xml:space="preserve">а также устанавливает порядок взаимодействия между </w:t>
      </w:r>
      <w:r w:rsidR="00264E7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Партизанского городского округа, </w:t>
      </w:r>
      <w:r>
        <w:rPr>
          <w:rFonts w:ascii="Times New Roman" w:eastAsia="Times New Roman" w:hAnsi="Times New Roman" w:cs="Times New Roman"/>
          <w:sz w:val="28"/>
        </w:rPr>
        <w:t xml:space="preserve">его должностными лицами, физическими лицами, организациями в процессе  предоставления государственной услуги.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1.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Круг заявителей.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Заявителями на получение государственной услуги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>
        <w:rPr>
          <w:rFonts w:ascii="Times New Roman" w:hAnsi="Times New Roman" w:cs="Times New Roman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726" w:rsidRDefault="0023346E" w:rsidP="002F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приемные родители,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проживание на территории Приморского края по месту регистрации, по месту жительства (месту п</w:t>
      </w:r>
      <w:r w:rsidR="002F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ребывания) совместно с приемным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="00FF2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FF25EE" w:rsidP="002F572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F25EE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23346E" w:rsidRPr="00FF25EE">
        <w:rPr>
          <w:rFonts w:ascii="Times New Roman" w:eastAsia="Times New Roman" w:hAnsi="Times New Roman" w:cs="Times New Roman"/>
          <w:b/>
          <w:sz w:val="28"/>
        </w:rPr>
        <w:t>.</w:t>
      </w:r>
      <w:r w:rsidR="0023346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r w:rsidR="0023346E">
        <w:rPr>
          <w:rFonts w:ascii="Times New Roman" w:eastAsia="Times New Roman" w:hAnsi="Times New Roman" w:cs="Times New Roman"/>
          <w:sz w:val="28"/>
        </w:rPr>
        <w:t>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(далее- профилирование), а также результата, за предоставлением которого обратился заявитель.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bookmarkEnd w:id="0"/>
    <w:p w:rsidR="0023346E" w:rsidRDefault="00233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Стандарт предоставления государственной услуги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8"/>
        </w:rPr>
        <w:t>2.1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Наименование государственной услуги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Наименование органа, предоставляющего государственную услугу.</w:t>
      </w:r>
    </w:p>
    <w:p w:rsidR="00264E70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услуги осуществляется </w:t>
      </w:r>
      <w:r w:rsidR="00264E7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родителя»</w:t>
      </w:r>
      <w:r w:rsidR="00264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</w:t>
      </w:r>
      <w:r w:rsidR="00D11EB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E70" w:rsidRPr="00264E70"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отделом по исполнению государственных полномочий в сфере опеки и попечительства управления образования администрации Партизанского городского округа</w:t>
      </w:r>
      <w:r w:rsidR="00264E70">
        <w:rPr>
          <w:rStyle w:val="a9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— Уполномоченный орган).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D2D2D"/>
          <w:spacing w:val="2"/>
          <w:sz w:val="28"/>
        </w:rPr>
        <w:tab/>
      </w:r>
      <w:r w:rsidR="00D031E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2.3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Описание результатов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государственной услуги является: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2.3.1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Конечным результатом предоставления государственной услуги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принятия решения 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назначении 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(выдача)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принятия решения об 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.2. Конечным результатом предоставления государственной услуги  приемным родителям является: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договора о приемной семье.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.3.  Р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 должно содержать: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наименование органа, принявшего распоряжение;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наименование документа;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дату вынесения и номер распоряжения;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 фамилию, имя, отчество (при наличии) лица, в отношении которого принято распоряжение;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основание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наименования и реквизитов нормативных правовых актов, регламентирующих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назначение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размер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tabs>
          <w:tab w:val="left" w:pos="7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 w:rsidR="0023346E" w:rsidRPr="00AC7B8B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 является:</w:t>
      </w:r>
      <w:r w:rsidR="00AC7B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8B" w:rsidRP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глава администрации Партизанского городского округа</w:t>
      </w:r>
      <w:r w:rsid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, действующего на основании Устава Партизанского городского округа.</w:t>
      </w:r>
    </w:p>
    <w:p w:rsidR="0023346E" w:rsidRDefault="00D031E4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.4. Д</w:t>
      </w:r>
      <w:r w:rsidR="0023346E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оговор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Договор о приемной семье, заключается с учетом положений статьи 153.1 Семейного кодекса Российской Федерации.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Договор о приемной семье должен содержать: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срок действия такого договора,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условия содержания, воспитания и образования ребенка или детей,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права и обязанности приемных родителей,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права и обязанности Уполномоченного органа по отношению к приемным родителям,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основания и последствия прекращения договора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>
        <w:rPr>
          <w:rFonts w:ascii="Times New Roman" w:hAnsi="Times New Roman" w:cs="Times New Roman"/>
          <w:sz w:val="28"/>
          <w:szCs w:val="28"/>
        </w:rPr>
        <w:t>Закон Приморского края от 10 мая 2006 года                     № 358-КЗ  «О предоставлении мер социальной поддержки приемным семьям в Приморском крае и вознаграждении приемным родителям».</w:t>
      </w:r>
    </w:p>
    <w:p w:rsidR="0023346E" w:rsidRDefault="00D031E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="0023346E">
        <w:rPr>
          <w:rFonts w:ascii="Times New Roman" w:hAnsi="Times New Roman" w:cs="Times New Roman"/>
          <w:sz w:val="28"/>
          <w:szCs w:val="28"/>
        </w:rPr>
        <w:t>.5. Способы получения результата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о назначении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распоряжения об отказе в назначении ежемесячных денежных выплат 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по выбору заявителя: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лично в многофункциональный центр (далее – МФЦ)</w:t>
      </w:r>
      <w:r w:rsidR="0023346E">
        <w:rPr>
          <w:rFonts w:ascii="Times New Roman" w:hAnsi="Times New Roman" w:cs="Times New Roman"/>
          <w:sz w:val="28"/>
          <w:szCs w:val="28"/>
        </w:rPr>
        <w:t xml:space="preserve">,      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23346E">
        <w:rPr>
          <w:rFonts w:ascii="Times New Roman" w:hAnsi="Times New Roman" w:cs="Times New Roman"/>
          <w:sz w:val="28"/>
          <w:szCs w:val="28"/>
        </w:rPr>
        <w:t xml:space="preserve">почтой; </w:t>
      </w:r>
    </w:p>
    <w:p w:rsidR="0023346E" w:rsidRDefault="00073DF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23346E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2.4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Срок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составляет 10 рабочих дней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со дня регистрации заявления в порядке, установленном пунктом 14 настоящего административного регламента, в: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МФЦ, в случае если заявление подано в письменной форме при личном обращении в МФЦ.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направления копии распоряжения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выплат опекунам (попечителям) либо  распоряжения об отказе в назначении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выплат опекунам (попечителям)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5 рабочих дней со дня принятия соответствующего распоряжения.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2.5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Нормативные правовые акты, регулирующие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Гражданский кодекс</w:t>
      </w:r>
      <w:r w:rsidR="00073DFB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Семейный кодекс</w:t>
      </w:r>
      <w:r w:rsidR="00073DFB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 закон от 24 апреля 2008 года № 48-ФЗ «Об опеке                               и попечительстве»;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Приморского края от 17 ноября </w:t>
      </w:r>
      <w:r w:rsidR="00AC7B8B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услуги, размещен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bookmarkStart w:id="1" w:name="_Hlk68191441112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Едином портале, Региональном портале,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Правительства Приморского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исполнительной власти Приморского края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Приморского края» (далее - Реестр)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Интернет-сайты)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AC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Партизанского городского округа </w:t>
      </w:r>
      <w:r w:rsidR="00CF4486">
        <w:rPr>
          <w:rFonts w:ascii="Times New Roman" w:eastAsia="Times New Roman" w:hAnsi="Times New Roman" w:cs="Times New Roman"/>
          <w:sz w:val="28"/>
        </w:rPr>
        <w:t>обеспечивае</w:t>
      </w:r>
      <w:r>
        <w:rPr>
          <w:rFonts w:ascii="Times New Roman" w:eastAsia="Times New Roman" w:hAnsi="Times New Roman" w:cs="Times New Roman"/>
          <w:sz w:val="28"/>
        </w:rPr>
        <w:t xml:space="preserve">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 портале</w:t>
      </w:r>
      <w:r>
        <w:rPr>
          <w:rFonts w:ascii="Times New Roman" w:eastAsia="Times New Roman" w:hAnsi="Times New Roman" w:cs="Times New Roman"/>
          <w:sz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</w:rPr>
        <w:t>Реестре.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2.6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документов, необходимых для предоставления государственной услуги</w:t>
      </w:r>
      <w:bookmarkStart w:id="2" w:name="_Hlk69487708"/>
      <w:bookmarkStart w:id="3" w:name="_Hlk72509787"/>
      <w:bookmarkEnd w:id="2"/>
      <w:bookmarkEnd w:id="3"/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2.6</w:t>
      </w:r>
      <w:r w:rsidR="0023346E">
        <w:rPr>
          <w:rFonts w:ascii="Times New Roman" w:eastAsia="Times New Roman" w:hAnsi="Times New Roman" w:cs="Times New Roman"/>
          <w:sz w:val="28"/>
        </w:rPr>
        <w:t xml:space="preserve">.1. Исчерпывающий перечень документов, необходимых                                  в соответствии с </w:t>
      </w:r>
      <w:r w:rsidR="00233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законодательными или иными нормативными правовыми актами</w:t>
      </w:r>
      <w:r w:rsidR="0023346E">
        <w:rPr>
          <w:rFonts w:ascii="Times New Roman" w:eastAsia="Times New Roman" w:hAnsi="Times New Roman" w:cs="Times New Roman"/>
          <w:sz w:val="28"/>
        </w:rPr>
        <w:t xml:space="preserve"> для предоставления государственной услуги, которые заявитель должен предоставить самостоятельно: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ежемесячных денежных средств опекунам (попечителям) на содержание детей, находящихся под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опекой (попечительством), утвержденному постановлением № 801-пп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 случае обращения за государственной услугой опекуна (попечителя))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вознаграждения приемным родителям и оплаты мер социальной поддержки приемным семьям в Приморском крае, утвержденному постановлением № 801-пп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(в случае обращения за государственной услугой приемных  родителей);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</w:p>
    <w:p w:rsidR="0023346E" w:rsidRDefault="00D031E4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которые заявитель вправе предоставить по собственной инициативе отсутствует.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2.7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2.8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2.8</w:t>
      </w:r>
      <w:r w:rsidR="0023346E">
        <w:rPr>
          <w:rFonts w:ascii="Times New Roman" w:eastAsia="Times New Roman" w:hAnsi="Times New Roman" w:cs="Times New Roman"/>
          <w:sz w:val="28"/>
        </w:rPr>
        <w:t>.1. Оснований для приостановления предоставления государственной услуги действующим законодательством не предусмотрено.</w:t>
      </w:r>
    </w:p>
    <w:p w:rsidR="0023346E" w:rsidRDefault="0023346E">
      <w:pPr>
        <w:spacing w:after="0" w:line="240" w:lineRule="auto"/>
        <w:ind w:firstLine="709"/>
        <w:jc w:val="both"/>
      </w:pPr>
      <w:bookmarkStart w:id="4" w:name="_Hlk74038530"/>
      <w:r>
        <w:rPr>
          <w:rFonts w:ascii="Times New Roman" w:eastAsia="Times New Roman" w:hAnsi="Times New Roman" w:cs="Times New Roman"/>
          <w:sz w:val="28"/>
        </w:rPr>
        <w:tab/>
      </w:r>
      <w:bookmarkEnd w:id="4"/>
      <w:r w:rsidR="00D031E4">
        <w:rPr>
          <w:rFonts w:ascii="Times New Roman" w:eastAsia="Times New Roman" w:hAnsi="Times New Roman" w:cs="Times New Roman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sz w:val="28"/>
          <w:szCs w:val="28"/>
        </w:rPr>
        <w:t>.2. Основания для отказа в предоставлении государственной услуги опекуну (попечителю)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прекращение опеки (попечительства);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>
        <w:rPr>
          <w:rFonts w:ascii="Times New Roman" w:eastAsia="Times New Roman" w:hAnsi="Times New Roman" w:cs="Times New Roman"/>
          <w:sz w:val="28"/>
        </w:rPr>
        <w:t>чными, приемным ребенком;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2.8</w:t>
      </w:r>
      <w:r w:rsidR="0023346E">
        <w:rPr>
          <w:rFonts w:ascii="Times New Roman" w:eastAsia="Times New Roman" w:hAnsi="Times New Roman" w:cs="Times New Roman"/>
          <w:sz w:val="28"/>
        </w:rPr>
        <w:t xml:space="preserve">.3. </w:t>
      </w:r>
      <w:r w:rsidR="0023346E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государственной услуги приемному родителю действующим законодательством не предусмотрено.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2.9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Размер платы, взимаемой с заявителя при предоставлении государственной услуги, и способы ее взимания.</w:t>
      </w:r>
    </w:p>
    <w:p w:rsidR="0023346E" w:rsidRDefault="0023346E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8 Федерального закона</w:t>
      </w:r>
      <w:r w:rsidR="002A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27 июля 2010  года № 210-ФЗ «Об организации предоставления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услуг» государственная услуга предоставляется заявителям на бесплатной основе.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2.10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Максимальное время ожидания в очереди при подаче заявления                             и при получении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>не  превышает 15 минут.</w:t>
      </w:r>
    </w:p>
    <w:p w:rsidR="00CF4486" w:rsidRDefault="00D031E4" w:rsidP="00CF44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Срок регистрации запроса заявителя о предоставлении государственной услуги.</w:t>
      </w:r>
    </w:p>
    <w:p w:rsidR="0023346E" w:rsidRDefault="0023346E" w:rsidP="00CF448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поданное заявителем при личном обращении в МФЦ,                   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Заявление, поданное с использованием Единого портала,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портала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регистрируется в течение одного рабочего дня со дня его поступления.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поступило после окончания рабочего времени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днем его получения считается следующий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заявление получено в выходной или праздничный день, днем его получения считается следующий за ним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заявления составляет 15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Cs/>
          <w:sz w:val="28"/>
        </w:rPr>
        <w:t>.1. 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5" w:name="_Hlk68191441112131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муниципальных районов, </w:t>
      </w:r>
      <w:bookmarkEnd w:id="5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должны быть оборудованы: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чрезвычайных ситуаций;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средствами оказания первой медицинской помощи (аптечка);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номера кабинета;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справочные телефоны.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Специалисты, ответственные за предоставление государственной услуги, на рабочих местах обеспечиваются табличками с указанием фамилии,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имени, отчества (отчество указывается при его наличии) и занимаемой должности.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Дополнительные требования 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вае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залах ожидания должно быть предусмотрено не менее одного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инвалида, передвигающегося на кресле - коляске или пользующегося костылями (тростью), а также для его сопровождающего.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:rsidR="0023346E" w:rsidRDefault="0023346E">
      <w:pPr>
        <w:pStyle w:val="ConsPlusNormal"/>
        <w:overflowPunct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Требования, изложенные в настоящем подпункте, также 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 w:rsidR="0023346E" w:rsidRDefault="001A64D0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Положения подпункта 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="0023346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в части обеспечения их доступности для инвалидов.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2.13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Показатели доступности и качества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 доступности и качества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 доступности и качества государственной услуги определяются как выполнение взятых 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Партизанского городского округа  на </w:t>
      </w:r>
      <w:r>
        <w:rPr>
          <w:rFonts w:ascii="Times New Roman" w:eastAsia="Times New Roman" w:hAnsi="Times New Roman" w:cs="Times New Roman"/>
          <w:sz w:val="28"/>
        </w:rPr>
        <w:t>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а) доступность: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для которых доступны информация о получении государственной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электронные формы заявлений, необходимые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с использованием Единого портала, Регионального портала </w:t>
      </w:r>
      <w:r>
        <w:rPr>
          <w:rFonts w:ascii="Times New Roman" w:eastAsia="Times New Roman" w:hAnsi="Times New Roman" w:cs="Times New Roman"/>
          <w:sz w:val="28"/>
        </w:rPr>
        <w:t>- 100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б) качество: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предоставления государственной услуги,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удовлетворенных организацией процедуры приема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в электронном виде,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государственной услуги, - 95 процентов.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Заявитель взаимодействует со специалистами Уполномоченного органа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следующих случаях: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в Уполномоченный орган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 заявлением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получении результата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заявителя со специалистами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bookmarkStart w:id="6" w:name="_Hlk68883028"/>
      <w:bookmarkEnd w:id="6"/>
      <w:r w:rsidR="00310AB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2.14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Иные требования к предоставлению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 Особенности предоставления государственной услуги в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в МФЦ предоставляется в соответствии с Соглашением в порядке, предусмотренном 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Особенности предоставления государственной услуги в электронной форме.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заявителем заявления в форме электронного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 используется простая электронная подпись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(или) усиленная квалифицированная электронная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заявления, необходимого для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(или) действий</w:t>
      </w:r>
      <w:r w:rsidR="00D0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(бездействий)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 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 заявление зарегистрировано;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 государственная услуга предоставлена;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 в предоставлении государственной услуги отказано.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3. Перечень информационных систем, используемых для предоставления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 портал;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Единая централизованная цифровая платформа в социальной сфере» (далее - ЕЦЦП). </w:t>
      </w:r>
    </w:p>
    <w:p w:rsidR="0023346E" w:rsidRDefault="0023346E">
      <w:pPr>
        <w:pStyle w:val="ConsPlusNormal"/>
        <w:overflowPunct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p w:rsidR="0023346E" w:rsidRDefault="0023346E" w:rsidP="00D031E4">
      <w:pPr>
        <w:pStyle w:val="af3"/>
        <w:numPr>
          <w:ilvl w:val="0"/>
          <w:numId w:val="2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>Состав, последовательность и сроки выполнения административных процедур</w:t>
      </w:r>
    </w:p>
    <w:p w:rsidR="0023346E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3.1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вариантов предоставления государственной услуги:</w:t>
      </w:r>
      <w:bookmarkStart w:id="7" w:name="sub_1857"/>
      <w:bookmarkEnd w:id="7"/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(отказ в назначении) выплаты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 ребенка, находящегося под опекой (попечительством),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приемной семье (вариант 1);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профилирования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вариантов предоставления государственной услуги.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заявления или принятие решения об отказе в приеме к рассмотрению заявления;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межведомственное информационное взаимодействие;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заключение договора о приемной семье;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денежных средств приемным родителям.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 w:rsidR="001A64D0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3.2.11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Описание административной процедуры - прием заявления или принятие решения об отказе в приеме к рассмотрению заявления.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личного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квалифицированной подписи или при подтверждении учетной записи в ЕСИА.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3.3.2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.1. Прием заявления, представленного на бумажном носителе непосредственно на личном приеме в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административная процедура осуществляется работником МФЦ в порядке, указанном в пункте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заявления 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>, ответственный за прием документов: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регистрирует заявление в системе электронного документооборота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отсутствии у заявителя заполненного заявления или при неправильном его заполнении 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ответственный за прием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распечатывает 1 (один) экземпляр заявления, предлагает заявителю самостоятельно внести соответствующие сведения и поставить подпись. При необходимости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оказывает помощь в заполнении заявления.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- 2 рабочих дня.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МФЦ отсутствуют.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2. Прием заявления, представленных в электронной форме  или принятие решения об отказе в приеме к рассмотрению заявления.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</w:rPr>
        <w:t>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слуг, утвержденными постановлением Правительства Российской Федерации  от 25 января 2013 года № 33 «Об использовании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простой электронной подписи при оказании государственных и муниципальных услуг».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усиленной квалифицированной электронной подписью специалист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подписано 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предусматривающую проверку соблюдения условий,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63-ФЗ (далее - проверка усиленной квалифицированной подписи).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25 августа 2012 года № 852 </w:t>
      </w:r>
      <w:r>
        <w:rPr>
          <w:rStyle w:val="13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решение и уведомление об отказе в приеме к рассмотрению заявления;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>направляет заявителю уведомление об отказе в приеме к рассмотрению заявления в электронной форме в его личный кабинет на Едином портале или Региональном портале.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электронной подписи 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осуществляет административные действия в соответствии с абзацами  пятым-седьмым подпункта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–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- межведомственное информационное взаимодействие.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уполномоченному на рассмотрение заявления,     </w:t>
      </w:r>
      <w:r>
        <w:rPr>
          <w:rFonts w:ascii="Times New Roman" w:hAnsi="Times New Roman" w:cs="Times New Roman"/>
          <w:sz w:val="28"/>
          <w:szCs w:val="28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>
        <w:rPr>
          <w:rFonts w:ascii="Times New Roman" w:hAnsi="Times New Roman" w:cs="Times New Roman"/>
          <w:sz w:val="28"/>
          <w:szCs w:val="28"/>
        </w:rPr>
        <w:t>, в день поступления заявления,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8" w:name="_Hlk6819144111213212112124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8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МВД по межведомственному запросу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заявителю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наличия в распоряжении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административной процедуры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административной процедурой, установленной подпун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ктом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связи с чем не входит в общий срок предоставления государственной услуги.</w:t>
      </w:r>
    </w:p>
    <w:p w:rsidR="0023346E" w:rsidRDefault="0063586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3.3.4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приостановления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3.3.5.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административной процедуры - принятие распоряжения о 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жемесячных денежных средств опекунам (попечителям)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либо распоряжения об отказе в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ежемесячных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уполномоченное на рассмотрение заявления опекуна (попечителя)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опекуна (попечителя)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 ЕЦЦП, а также полученных в рамках межведомственного информационного взаимодействия,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либо проект решения 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в форме распоряжения (далее — проект распоряжения)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подшивает документы по назначению и выплате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проекта распоряжения определяется Уполномоченным органом самостоятельно. 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об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распоряжение должно содержать  причины отказа.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 распоряжения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опекуны (попечители)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направляется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обращения через МФЦ.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рабочего дня со дня  его подписания направляется в орган, производящий выплату</w:t>
      </w:r>
      <w:r w:rsidR="00C52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перечисления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распоряжения не входит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общий срок предоставления административной процедуры, указанной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 принимается не позднее 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2.8.2 пункта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принятие распоряжения, направление (выдача) копии соответствующего распоряжения опекуну (попечителю), направление распоряжения о 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в орган, производящий выплату.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3.3.6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административной процедуры 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предоставление ежемесячных </w:t>
      </w:r>
      <w:r w:rsidR="00233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денежных средств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опекунам (попечителям)</w:t>
      </w:r>
      <w:r w:rsidR="002334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отдел по исполнению государственных полномочий в сфере опеки и попечительства</w:t>
      </w:r>
      <w:r w:rsidR="00C52F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управления образования администрации Партизанског</w:t>
      </w:r>
      <w:r w:rsidR="00C52F7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Особенности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опекунам (попечителям) могут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рока 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ежемесячных денежных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предусмотренных постановлением                    № 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административной процедуры является выплата  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3.3.7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 Описание административной процедуры 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 договора о приемной семье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Лицо, уполномоченное на рассмотрение заявления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приемным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3.3.3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приемных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ЕЦЦП,             а также полученных в рамках межведомственного информационного взаимодействия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договора о приемной семье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приглашает по телефону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для заключения и подписания договора о приемной семье;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подшивает документы по выплатам денежных средств приемным родителям 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договора о приемной семье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определяется Уполномоченным органом самостоятельно.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договора о приемной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договора о приемной семье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приемной семье подписывается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приемными 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Один экземпляр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договора о приемной семье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в течение одного рабочего дня  со дня его подписания сторонами направляется в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отдел по исполнению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, для перечисления денежных средств приемным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действие - направление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договора о приемной семье для перечисления денежных средств приемным родителям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 приемной семье осуществляется не позднее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>
        <w:rPr>
          <w:rFonts w:ascii="Times New Roman" w:hAnsi="Times New Roman" w:cs="Times New Roman"/>
          <w:sz w:val="28"/>
          <w:szCs w:val="28"/>
        </w:rPr>
        <w:t>решения Уполномоченного органа о назначении опекуна или попечителя на 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 w:rsidR="0023346E" w:rsidRDefault="0023346E" w:rsidP="008D3A99">
      <w:pPr>
        <w:pStyle w:val="af3"/>
        <w:widowControl w:val="0"/>
        <w:numPr>
          <w:ilvl w:val="2"/>
          <w:numId w:val="2"/>
        </w:numPr>
        <w:spacing w:after="0" w:line="240" w:lineRule="auto"/>
        <w:ind w:left="0" w:firstLine="720"/>
        <w:jc w:val="both"/>
      </w:pPr>
      <w:r w:rsidRP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P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административной процедуры </w:t>
      </w:r>
      <w:r w:rsid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– предоставление </w:t>
      </w:r>
      <w:r w:rsidRPr="008D3A9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>денежных средств</w:t>
      </w:r>
      <w:r w:rsidRPr="008D3A9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приемным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о приемной семье, подписанного двумя сторонами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отдыха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договором о приемной семье, с учетом постановления № 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 w:rsidP="008D3A99">
      <w:pPr>
        <w:pStyle w:val="ConsPlusNormal"/>
        <w:numPr>
          <w:ilvl w:val="2"/>
          <w:numId w:val="2"/>
        </w:numPr>
        <w:ind w:left="0"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Предоставление государственной услуги в соответствии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 вариантом 2 включает в себя следующие административные процедуры: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документах, выданных в результате предоставления государственной услуги (далее - мотивированный отказ).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лично;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через организацию почтовой связи.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установления личности заявителя при подаче документов установлены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3.3.2 пункта 3.3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 Описание административной процедуры — прием заявления об исправлении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ответственный за прием документов: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об исправлении опечаток и (или) ошибок в день его поступления;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— 2 рабочих дня.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об отказе в приеме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 отсутствуют.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 Описание административной процедуры - исправление допущенных опечаток (или) ошибок в документах, выданных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предоставления государственной услуги, либо принятие мотивированного отказа.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ошибки: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об исправлении, допущенных опечаток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ошибок в результате предоставления услуги является наличие или отсутствие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Уполномоченном органе.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23346E" w:rsidRDefault="008D3A99">
      <w:pPr>
        <w:spacing w:after="198" w:line="240" w:lineRule="auto"/>
        <w:ind w:firstLine="737"/>
        <w:contextualSpacing/>
        <w:jc w:val="both"/>
      </w:pPr>
      <w:bookmarkStart w:id="9" w:name="sub_120"/>
      <w:bookmarkEnd w:id="9"/>
      <w:r>
        <w:rPr>
          <w:rFonts w:ascii="Times New Roman" w:hAnsi="Times New Roman" w:cs="Times New Roman"/>
          <w:b/>
          <w:sz w:val="28"/>
          <w:szCs w:val="28"/>
        </w:rPr>
        <w:t>3.3.10.</w:t>
      </w:r>
      <w:r w:rsidR="0023346E">
        <w:rPr>
          <w:rFonts w:ascii="Times New Roman" w:hAnsi="Times New Roman" w:cs="Times New Roman"/>
          <w:b/>
          <w:sz w:val="28"/>
          <w:szCs w:val="28"/>
        </w:rPr>
        <w:t> Особенности выполнения административных процедур (действий) в электронной форме.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bookmarkStart w:id="10" w:name="sub_1201"/>
      <w:bookmarkStart w:id="11" w:name="sub_103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на Едином портале, Региональном портале заявителю обеспечивается: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 возможность копирования и сохранения заявления, необходимого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>
        <w:rPr>
          <w:rFonts w:ascii="Times New Roman" w:hAnsi="Times New Roman" w:cs="Times New Roman"/>
          <w:color w:val="000000"/>
          <w:sz w:val="28"/>
          <w:szCs w:val="28"/>
        </w:rPr>
        <w:t>ЕСИА,</w:t>
      </w:r>
      <w:r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 возможность вернуться на любой из этапов заполнения электронной формы заявления без потери ранее введенной информации;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д) возможность доступа заявителя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Сформированное заявление направляются в посредством Единого портала, Регионального портала.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3.3.11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ыполнения административных процедур (действий) в МФЦ.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для получения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3346E">
        <w:rPr>
          <w:rFonts w:ascii="Times New Roman" w:hAnsi="Times New Roman" w:cs="Times New Roman"/>
          <w:sz w:val="28"/>
          <w:szCs w:val="28"/>
        </w:rPr>
        <w:t> Административная процедура - информирование (консультация) по порядку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порядке возмещения вреда, причиненного заявителю</w:t>
      </w:r>
      <w:r>
        <w:rPr>
          <w:rFonts w:ascii="Times New Roman" w:hAnsi="Times New Roman" w:cs="Times New Roman"/>
          <w:sz w:val="28"/>
          <w:szCs w:val="28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вопросов, предполагающих правовую экспертизу 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или правовую оценку обращения.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.3. Административная процедура - прием и регистрация запроса</w:t>
      </w:r>
      <w:r w:rsidR="0023346E">
        <w:rPr>
          <w:rFonts w:ascii="Times New Roman" w:hAnsi="Times New Roman" w:cs="Times New Roman"/>
          <w:sz w:val="28"/>
          <w:szCs w:val="28"/>
        </w:rPr>
        <w:br/>
        <w:t>и документов.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предоставлением государственной услуги работник приема МФЦ, принимающий заявление должен удостовериться в личности заявителя.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Работник приема МФЦ: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создает электронные образы подписанного заявления и расписки, подписанной заявителем.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и расписка после сканирования возвращаются заявителю.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Принятые у заявителя  заявление и расписка передаются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в  Уполномоченный орган по защищ</w:t>
      </w:r>
      <w:r>
        <w:rPr>
          <w:rFonts w:ascii="Times New Roman" w:hAnsi="Times New Roman" w:cs="Times New Roman"/>
          <w:sz w:val="28"/>
          <w:szCs w:val="28"/>
        </w:rPr>
        <w:t>енным каналам связи.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3.3.11.4</w:t>
      </w:r>
      <w:r w:rsidR="0023346E">
        <w:rPr>
          <w:rFonts w:ascii="Times New Roman" w:hAnsi="Times New Roman" w:cs="Times New Roman"/>
          <w:sz w:val="28"/>
          <w:szCs w:val="28"/>
        </w:rPr>
        <w:t>. Административная процедура - составление и выдача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заявителям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б) изготовление, заверение экземпляра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с использованием печати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в) учет выдачи экземпляров электронных документов на бумажном носителе.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государственной услуги. </w:t>
      </w: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Формы контроля</w:t>
      </w:r>
    </w:p>
    <w:p w:rsidR="0023346E" w:rsidRDefault="0023346E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 исполнением административного регламента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4.1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. Порядок осуществления текущего контроля за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предоставлению государственной услуги, 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иных нормативных правовых актов, устанавливающих требования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к предоставлению государственной услуги, а также за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или лицом, исполняющим его обязанности (далее — должностное лицо, руководитель Уполномоченного органа).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Руководителем Уполномоченного органа текущий контроль осуществляется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нормативных правовых актов Российской Федерации 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текущего контроля 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уководитель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Уполномоченного органа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течение 5 рабочих дней со дня выявления отклонений, нарушений </w:t>
      </w:r>
      <w:r>
        <w:rPr>
          <w:rFonts w:ascii="Times New Roman" w:hAnsi="Times New Roman" w:cs="Times New Roman"/>
          <w:color w:val="000000"/>
          <w:sz w:val="28"/>
          <w:szCs w:val="28"/>
        </w:rPr>
        <w:t>дают указания соответствующим должностным лицам по устранению выявленных отклонений, нарушений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не более </w:t>
      </w:r>
      <w:r w:rsidR="0075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 рабочих дней со дня их выявления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контролируют их исполнение.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Текущий контроль за руководителем Уполномоченного органа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муниципального образования.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4.2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Проверки могут быть плановые и внеплановые.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Порядок, периодичность проведения плановых и внеплановых проверок,  основания проведения проверок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Style w:val="aa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Проведение плановых проверок министерством осуществляется с периодичностью не чаще одного раза в 3 года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основании годовых планов работы министерства, утверждаемых приказом министерства.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Результаты плановой или внеплановой проверки оформляются актом в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течение 15 рабочих дней после окончания проверки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 в котором отмечаются выявленные недостатки и предложения по их устранению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срок не более </w:t>
      </w:r>
      <w:r w:rsidR="007550B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30 рабочих дней со дня подписания акта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4.4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Уполномоченного органа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Нарушение должностным лицом Уполномоченного органа настоящего административного регламента, повлекшее </w:t>
      </w:r>
      <w:r w:rsidR="00310ABB">
        <w:rPr>
          <w:rFonts w:ascii="Times New Roman" w:eastAsia="Arial" w:hAnsi="Times New Roman" w:cs="Times New Roman"/>
          <w:color w:val="000000"/>
          <w:sz w:val="28"/>
          <w:szCs w:val="28"/>
        </w:rPr>
        <w:t>непредставление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Порядок и формы контроля за предоставлением государственной услуги должны отвечать требованиям непрерывности и действенности (эффективности).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>
        <w:rPr>
          <w:rFonts w:ascii="Times New Roman" w:eastAsia="Arial" w:hAnsi="Times New Roman" w:cs="Times New Roman"/>
          <w:color w:val="FFBF00"/>
          <w:sz w:val="28"/>
          <w:szCs w:val="28"/>
        </w:rPr>
        <w:t>.</w:t>
      </w:r>
    </w:p>
    <w:p w:rsidR="0023346E" w:rsidRDefault="0023346E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Способы информирования заявителей о порядке досудебного (внесудебного) обжалования.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порядке 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досудебного </w:t>
      </w:r>
      <w:r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заявитель может получить: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телефону в  Уполномоченном органе.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Формы и способы подачи заявителями жалобы.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</w:rPr>
        <w:t xml:space="preserve"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</w:t>
      </w:r>
      <w:r>
        <w:rPr>
          <w:rFonts w:ascii="Times New Roman" w:eastAsia="Times New Roman" w:hAnsi="Times New Roman" w:cs="Times New Roman"/>
          <w:bCs/>
          <w:sz w:val="28"/>
        </w:rPr>
        <w:lastRenderedPageBreak/>
        <w:t>регламента, могут быть обжалованы заявителем (уполномоченным представителем) в досудебном (внесудебном) порядке.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(принята):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по почте;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через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Интернет-сайтов;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сайта МФЦ (в случае если предметом жалобы являются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с использованием Единого портала, Регионального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жалоб на решения 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при личном приеме заявителя.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</w:rPr>
        <w:t xml:space="preserve">     Заявитель (уполномоченный представитель) вправе обратиться с жалобой в  случаях, предусмотренных  статьей 11.1 </w:t>
      </w:r>
      <w:r w:rsidR="00073DFB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едерального закона № 201-ФЗ.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 w:rsidR="0023346E" w:rsidRDefault="00310A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Жалоба на решения и (или) действия (бездействие) МФЦ, работника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 w:rsidR="0023346E" w:rsidRDefault="0023346E">
      <w:pPr>
        <w:pStyle w:val="ConsPlusNormal"/>
        <w:widowControl/>
        <w:ind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p w:rsidR="002A66C1" w:rsidRDefault="002A66C1" w:rsidP="002A66C1">
      <w:pPr>
        <w:pStyle w:val="ConsPlusNormal"/>
        <w:widowControl/>
        <w:ind w:firstLine="0"/>
        <w:jc w:val="center"/>
      </w:pPr>
      <w:r>
        <w:t>__________________________________</w:t>
      </w:r>
    </w:p>
    <w:sectPr w:rsidR="002A66C1" w:rsidSect="002A66C1">
      <w:headerReference w:type="default" r:id="rId7"/>
      <w:pgSz w:w="11906" w:h="16838"/>
      <w:pgMar w:top="709" w:right="850" w:bottom="1134" w:left="1701" w:header="720" w:footer="720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40B" w:rsidRDefault="0061240B" w:rsidP="00FF25EE">
      <w:pPr>
        <w:spacing w:after="0" w:line="240" w:lineRule="auto"/>
      </w:pPr>
      <w:r>
        <w:separator/>
      </w:r>
    </w:p>
  </w:endnote>
  <w:endnote w:type="continuationSeparator" w:id="1">
    <w:p w:rsidR="0061240B" w:rsidRDefault="0061240B" w:rsidP="00F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40B" w:rsidRDefault="0061240B" w:rsidP="00FF25EE">
      <w:pPr>
        <w:spacing w:after="0" w:line="240" w:lineRule="auto"/>
      </w:pPr>
      <w:r>
        <w:separator/>
      </w:r>
    </w:p>
  </w:footnote>
  <w:footnote w:type="continuationSeparator" w:id="1">
    <w:p w:rsidR="0061240B" w:rsidRDefault="0061240B" w:rsidP="00FF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066"/>
      <w:docPartObj>
        <w:docPartGallery w:val="Page Numbers (Top of Page)"/>
        <w:docPartUnique/>
      </w:docPartObj>
    </w:sdtPr>
    <w:sdtContent>
      <w:p w:rsidR="00073DFB" w:rsidRDefault="00073DFB">
        <w:pPr>
          <w:pStyle w:val="af0"/>
          <w:jc w:val="center"/>
        </w:pPr>
        <w:fldSimple w:instr=" PAGE   \* MERGEFORMAT ">
          <w:r w:rsidR="002A66C1">
            <w:rPr>
              <w:noProof/>
            </w:rPr>
            <w:t>28</w:t>
          </w:r>
        </w:fldSimple>
      </w:p>
    </w:sdtContent>
  </w:sdt>
  <w:p w:rsidR="00073DFB" w:rsidRDefault="00073DF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604"/>
    <w:multiLevelType w:val="multilevel"/>
    <w:tmpl w:val="7C1242D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395" w:hanging="6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</w:abstractNum>
  <w:abstractNum w:abstractNumId="1">
    <w:nsid w:val="756A325F"/>
    <w:multiLevelType w:val="multilevel"/>
    <w:tmpl w:val="3BFC8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ocumentProtection w:edit="trackedChanges" w:enforcement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07CD"/>
    <w:rsid w:val="00066DDB"/>
    <w:rsid w:val="00073DFB"/>
    <w:rsid w:val="000C2D50"/>
    <w:rsid w:val="001A64D0"/>
    <w:rsid w:val="001E3C64"/>
    <w:rsid w:val="0023346E"/>
    <w:rsid w:val="00264E70"/>
    <w:rsid w:val="002A66C1"/>
    <w:rsid w:val="002F5726"/>
    <w:rsid w:val="00301A58"/>
    <w:rsid w:val="00310ABB"/>
    <w:rsid w:val="003110F6"/>
    <w:rsid w:val="00343D31"/>
    <w:rsid w:val="00383794"/>
    <w:rsid w:val="004D4AC5"/>
    <w:rsid w:val="0061240B"/>
    <w:rsid w:val="0063586C"/>
    <w:rsid w:val="007550B1"/>
    <w:rsid w:val="00780FAB"/>
    <w:rsid w:val="008D3A99"/>
    <w:rsid w:val="00A66B67"/>
    <w:rsid w:val="00AC7B8B"/>
    <w:rsid w:val="00B54358"/>
    <w:rsid w:val="00C07D96"/>
    <w:rsid w:val="00C52F70"/>
    <w:rsid w:val="00C932DA"/>
    <w:rsid w:val="00CC040A"/>
    <w:rsid w:val="00CF07CD"/>
    <w:rsid w:val="00CF4486"/>
    <w:rsid w:val="00D031E4"/>
    <w:rsid w:val="00D11EBE"/>
    <w:rsid w:val="00EE2110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6"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110F6"/>
  </w:style>
  <w:style w:type="character" w:customStyle="1" w:styleId="10">
    <w:name w:val="Знак примечания1"/>
    <w:rsid w:val="003110F6"/>
    <w:rPr>
      <w:sz w:val="16"/>
      <w:szCs w:val="16"/>
    </w:rPr>
  </w:style>
  <w:style w:type="character" w:customStyle="1" w:styleId="a3">
    <w:name w:val="Текст примечания Знак"/>
    <w:rsid w:val="003110F6"/>
    <w:rPr>
      <w:sz w:val="20"/>
      <w:szCs w:val="20"/>
    </w:rPr>
  </w:style>
  <w:style w:type="character" w:customStyle="1" w:styleId="a4">
    <w:name w:val="Тема примечания Знак"/>
    <w:rsid w:val="003110F6"/>
    <w:rPr>
      <w:b/>
      <w:bCs/>
      <w:sz w:val="20"/>
      <w:szCs w:val="20"/>
    </w:rPr>
  </w:style>
  <w:style w:type="character" w:customStyle="1" w:styleId="a5">
    <w:name w:val="Текст выноски Знак"/>
    <w:rsid w:val="003110F6"/>
    <w:rPr>
      <w:rFonts w:ascii="Tahoma" w:hAnsi="Tahoma" w:cs="Tahoma"/>
      <w:sz w:val="16"/>
      <w:szCs w:val="16"/>
    </w:rPr>
  </w:style>
  <w:style w:type="character" w:styleId="a6">
    <w:name w:val="Hyperlink"/>
    <w:rsid w:val="003110F6"/>
    <w:rPr>
      <w:color w:val="0563C1"/>
      <w:u w:val="single"/>
    </w:rPr>
  </w:style>
  <w:style w:type="character" w:customStyle="1" w:styleId="11">
    <w:name w:val="Неразрешенное упоминание1"/>
    <w:rsid w:val="003110F6"/>
    <w:rPr>
      <w:color w:val="605E5C"/>
      <w:highlight w:val="lightGray"/>
    </w:rPr>
  </w:style>
  <w:style w:type="character" w:customStyle="1" w:styleId="a7">
    <w:name w:val="Верхний колонтитул Знак"/>
    <w:basedOn w:val="1"/>
    <w:uiPriority w:val="99"/>
    <w:rsid w:val="003110F6"/>
  </w:style>
  <w:style w:type="character" w:customStyle="1" w:styleId="a8">
    <w:name w:val="Нижний колонтитул Знак"/>
    <w:basedOn w:val="1"/>
    <w:rsid w:val="003110F6"/>
  </w:style>
  <w:style w:type="character" w:customStyle="1" w:styleId="a9">
    <w:name w:val="Цветовое выделение для Текст"/>
    <w:rsid w:val="003110F6"/>
  </w:style>
  <w:style w:type="character" w:customStyle="1" w:styleId="12">
    <w:name w:val="Основной шрифт абзаца1"/>
    <w:rsid w:val="003110F6"/>
  </w:style>
  <w:style w:type="character" w:customStyle="1" w:styleId="13">
    <w:name w:val="Знак примечания1"/>
    <w:rsid w:val="003110F6"/>
    <w:rPr>
      <w:sz w:val="16"/>
      <w:szCs w:val="16"/>
    </w:rPr>
  </w:style>
  <w:style w:type="character" w:styleId="aa">
    <w:name w:val="Strong"/>
    <w:qFormat/>
    <w:rsid w:val="003110F6"/>
    <w:rPr>
      <w:b/>
      <w:bCs/>
    </w:rPr>
  </w:style>
  <w:style w:type="paragraph" w:customStyle="1" w:styleId="ab">
    <w:name w:val="Заголовок"/>
    <w:basedOn w:val="a"/>
    <w:next w:val="ac"/>
    <w:rsid w:val="003110F6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rsid w:val="003110F6"/>
    <w:pPr>
      <w:spacing w:after="140" w:line="276" w:lineRule="auto"/>
    </w:pPr>
  </w:style>
  <w:style w:type="paragraph" w:styleId="ad">
    <w:name w:val="List"/>
    <w:basedOn w:val="ac"/>
    <w:rsid w:val="003110F6"/>
    <w:rPr>
      <w:rFonts w:ascii="Times New Roman" w:hAnsi="Times New Roman" w:cs="Noto Sans Devanagari"/>
    </w:rPr>
  </w:style>
  <w:style w:type="paragraph" w:styleId="ae">
    <w:name w:val="caption"/>
    <w:basedOn w:val="a"/>
    <w:qFormat/>
    <w:rsid w:val="003110F6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4">
    <w:name w:val="Указатель1"/>
    <w:basedOn w:val="a"/>
    <w:rsid w:val="003110F6"/>
    <w:pPr>
      <w:suppressLineNumbers/>
    </w:pPr>
    <w:rPr>
      <w:rFonts w:ascii="Times New Roman" w:hAnsi="Times New Roman" w:cs="Noto Sans Devanagari"/>
    </w:rPr>
  </w:style>
  <w:style w:type="paragraph" w:customStyle="1" w:styleId="15">
    <w:name w:val="Текст примечания1"/>
    <w:basedOn w:val="a"/>
    <w:rsid w:val="003110F6"/>
    <w:pPr>
      <w:spacing w:line="240" w:lineRule="auto"/>
    </w:pPr>
    <w:rPr>
      <w:sz w:val="20"/>
      <w:szCs w:val="20"/>
    </w:rPr>
  </w:style>
  <w:style w:type="paragraph" w:customStyle="1" w:styleId="16">
    <w:name w:val="Тема примечания1"/>
    <w:basedOn w:val="15"/>
    <w:next w:val="15"/>
    <w:rsid w:val="003110F6"/>
    <w:rPr>
      <w:b/>
      <w:bCs/>
    </w:rPr>
  </w:style>
  <w:style w:type="paragraph" w:customStyle="1" w:styleId="17">
    <w:name w:val="Текст выноски1"/>
    <w:basedOn w:val="a"/>
    <w:rsid w:val="003110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rsid w:val="003110F6"/>
  </w:style>
  <w:style w:type="paragraph" w:styleId="af0">
    <w:name w:val="header"/>
    <w:basedOn w:val="a"/>
    <w:uiPriority w:val="99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3110F6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rsid w:val="003110F6"/>
    <w:pPr>
      <w:suppressLineNumbers/>
    </w:pPr>
  </w:style>
  <w:style w:type="paragraph" w:customStyle="1" w:styleId="ConsPlusTitle">
    <w:name w:val="ConsPlusTitle"/>
    <w:rsid w:val="003110F6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styleId="af3">
    <w:name w:val="List Paragraph"/>
    <w:basedOn w:val="a"/>
    <w:uiPriority w:val="34"/>
    <w:qFormat/>
    <w:rsid w:val="00D031E4"/>
    <w:pPr>
      <w:ind w:left="720"/>
      <w:contextualSpacing/>
    </w:pPr>
  </w:style>
  <w:style w:type="paragraph" w:styleId="af4">
    <w:name w:val="No Spacing"/>
    <w:uiPriority w:val="1"/>
    <w:qFormat/>
    <w:rsid w:val="00B54358"/>
    <w:pPr>
      <w:suppressAutoHyphens/>
      <w:overflowPunct w:val="0"/>
    </w:pPr>
    <w:rPr>
      <w:rFonts w:ascii="Calibri" w:eastAsia="Tahoma" w:hAnsi="Calibri" w:cs="Tahoma"/>
      <w:sz w:val="22"/>
      <w:szCs w:val="22"/>
    </w:rPr>
  </w:style>
  <w:style w:type="paragraph" w:styleId="af5">
    <w:name w:val="Balloon Text"/>
    <w:basedOn w:val="a"/>
    <w:link w:val="18"/>
    <w:uiPriority w:val="99"/>
    <w:semiHidden/>
    <w:unhideWhenUsed/>
    <w:rsid w:val="002A66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link w:val="af5"/>
    <w:uiPriority w:val="99"/>
    <w:semiHidden/>
    <w:rsid w:val="002A66C1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3">
    <w:name w:val="Текст примечания Знак"/>
    <w:rPr>
      <w:sz w:val="20"/>
      <w:szCs w:val="20"/>
    </w:rPr>
  </w:style>
  <w:style w:type="character" w:customStyle="1" w:styleId="a4">
    <w:name w:val="Тема примечания Знак"/>
    <w:rPr>
      <w:b/>
      <w:bCs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1">
    <w:name w:val="Неразрешенное упоминание1"/>
    <w:rPr>
      <w:color w:val="605E5C"/>
      <w:highlight w:val="lightGray"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a9">
    <w:name w:val="Цветовое выделение для Текст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 New Roman" w:hAnsi="Times New Roman" w:cs="Noto Sans Devanagari"/>
    </w:rPr>
  </w:style>
  <w:style w:type="paragraph" w:customStyle="1" w:styleId="annotationtext">
    <w:name w:val="annotation text"/>
    <w:basedOn w:val="a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</vt:lpstr>
    </vt:vector>
  </TitlesOfParts>
  <Company/>
  <LinksUpToDate>false</LinksUpToDate>
  <CharactersWithSpaces>69059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крае"</dc:title>
  <dc:creator>LONSHAKOVA_EN</dc:creator>
  <cp:lastModifiedBy>Кравчук</cp:lastModifiedBy>
  <cp:revision>19</cp:revision>
  <cp:lastPrinted>2024-02-20T02:05:00Z</cp:lastPrinted>
  <dcterms:created xsi:type="dcterms:W3CDTF">2024-01-15T02:00:00Z</dcterms:created>
  <dcterms:modified xsi:type="dcterms:W3CDTF">2024-02-20T02:08:00Z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